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eastAsia" w:ascii="微软雅黑" w:hAnsi="微软雅黑" w:eastAsia="微软雅黑" w:cs="微软雅黑"/>
          <w:b/>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eastAsia" w:ascii="微软雅黑" w:hAnsi="微软雅黑" w:eastAsia="微软雅黑" w:cs="微软雅黑"/>
          <w:b/>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outlineLvl w:val="9"/>
        <w:rPr>
          <w:rFonts w:hint="eastAsia" w:ascii="微软雅黑" w:hAnsi="微软雅黑" w:eastAsia="微软雅黑" w:cs="微软雅黑"/>
          <w:b/>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center"/>
        <w:outlineLvl w:val="9"/>
        <w:rPr>
          <w:rFonts w:hint="default" w:ascii="微软雅黑" w:hAnsi="微软雅黑" w:eastAsia="微软雅黑" w:cs="微软雅黑"/>
          <w:b/>
          <w:sz w:val="84"/>
          <w:szCs w:val="84"/>
          <w:lang w:val="en-US" w:eastAsia="zh-CN"/>
        </w:rPr>
      </w:pPr>
      <w:r>
        <w:rPr>
          <w:rFonts w:hint="eastAsia" w:ascii="微软雅黑" w:hAnsi="微软雅黑" w:eastAsia="微软雅黑" w:cs="微软雅黑"/>
          <w:b/>
          <w:sz w:val="84"/>
          <w:szCs w:val="84"/>
          <w:lang w:val="en-US" w:eastAsia="zh-CN"/>
        </w:rPr>
        <w:t xml:space="preserve">Analysis Tool Manual V2.0 </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outlineLvl w:val="9"/>
        <w:rPr>
          <w:rFonts w:hint="eastAsia" w:ascii="微软雅黑" w:hAnsi="微软雅黑" w:eastAsia="微软雅黑" w:cs="微软雅黑"/>
          <w:b/>
          <w:sz w:val="40"/>
          <w:szCs w:val="40"/>
          <w:lang w:val="en-US" w:eastAsia="zh-CN"/>
        </w:rPr>
      </w:pPr>
    </w:p>
    <w:sdt>
      <w:sdtPr>
        <w:rPr>
          <w:rFonts w:hint="eastAsia" w:ascii="微软雅黑" w:hAnsi="微软雅黑" w:eastAsia="微软雅黑" w:cs="微软雅黑"/>
          <w:kern w:val="2"/>
          <w:sz w:val="32"/>
          <w:szCs w:val="36"/>
          <w:lang w:val="en-US" w:eastAsia="zh-CN" w:bidi="ar-SA"/>
        </w:rPr>
        <w:id w:val="147451182"/>
        <w15:color w:val="DBDBDB"/>
        <w:docPartObj>
          <w:docPartGallery w:val="Table of Contents"/>
          <w:docPartUnique/>
        </w:docPartObj>
      </w:sdtPr>
      <w:sdtEndPr>
        <w:rPr>
          <w:rFonts w:hint="eastAsia" w:ascii="微软雅黑" w:hAnsi="微软雅黑" w:eastAsia="微软雅黑" w:cs="微软雅黑"/>
          <w:kern w:val="2"/>
          <w:sz w:val="32"/>
          <w:szCs w:val="36"/>
          <w:lang w:val="en-US" w:eastAsia="zh-CN" w:bidi="ar-SA"/>
        </w:rPr>
      </w:sdtEndPr>
      <w:sdtContent>
        <w:p>
          <w:pPr>
            <w:keepNext w:val="0"/>
            <w:keepLines w:val="0"/>
            <w:pageBreakBefore/>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微软雅黑" w:hAnsi="微软雅黑" w:eastAsia="微软雅黑" w:cs="微软雅黑"/>
              <w:sz w:val="32"/>
              <w:szCs w:val="36"/>
            </w:rPr>
          </w:pPr>
          <w:r>
            <w:rPr>
              <w:rFonts w:hint="eastAsia" w:ascii="微软雅黑" w:hAnsi="微软雅黑" w:eastAsia="微软雅黑" w:cs="微软雅黑"/>
              <w:sz w:val="32"/>
              <w:szCs w:val="36"/>
            </w:rPr>
            <w:t>Table of Contents</w:t>
          </w:r>
        </w:p>
        <w:p>
          <w:pPr>
            <w:pStyle w:val="21"/>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TOC \o "1-3" \h \u </w:instrText>
          </w:r>
          <w:r>
            <w:rPr>
              <w:rFonts w:hint="eastAsia" w:ascii="微软雅黑" w:hAnsi="微软雅黑" w:eastAsia="微软雅黑" w:cs="微软雅黑"/>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_Toc669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1. </w:t>
          </w:r>
          <w:r>
            <w:rPr>
              <w:rFonts w:hint="eastAsia" w:ascii="微软雅黑" w:hAnsi="微软雅黑" w:eastAsia="微软雅黑" w:cs="微软雅黑"/>
              <w:lang w:val="en-US" w:eastAsia="zh-CN"/>
            </w:rPr>
            <w:t>Overview</w:t>
          </w:r>
          <w:r>
            <w:tab/>
          </w:r>
          <w:r>
            <w:fldChar w:fldCharType="begin"/>
          </w:r>
          <w:r>
            <w:instrText xml:space="preserve"> PAGEREF _Toc669 \h </w:instrText>
          </w:r>
          <w:r>
            <w:fldChar w:fldCharType="separate"/>
          </w:r>
          <w:r>
            <w:t>4</w:t>
          </w:r>
          <w:r>
            <w:fldChar w:fldCharType="end"/>
          </w:r>
          <w:r>
            <w:rPr>
              <w:rFonts w:hint="eastAsia" w:ascii="微软雅黑" w:hAnsi="微软雅黑" w:eastAsia="微软雅黑" w:cs="微软雅黑"/>
            </w:rPr>
            <w:fldChar w:fldCharType="end"/>
          </w:r>
        </w:p>
        <w:p>
          <w:pPr>
            <w:pStyle w:val="21"/>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_Toc26792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 </w:t>
          </w:r>
          <w:r>
            <w:rPr>
              <w:rFonts w:hint="eastAsia" w:ascii="微软雅黑" w:hAnsi="微软雅黑" w:eastAsia="微软雅黑" w:cs="微软雅黑"/>
              <w:lang w:val="en-US" w:eastAsia="zh-CN"/>
            </w:rPr>
            <w:t>Interface Functional Description</w:t>
          </w:r>
          <w:r>
            <w:tab/>
          </w:r>
          <w:r>
            <w:fldChar w:fldCharType="begin"/>
          </w:r>
          <w:r>
            <w:instrText xml:space="preserve"> PAGEREF _Toc26792 \h </w:instrText>
          </w:r>
          <w:r>
            <w:fldChar w:fldCharType="separate"/>
          </w:r>
          <w:r>
            <w:t>5</w:t>
          </w:r>
          <w:r>
            <w:fldChar w:fldCharType="end"/>
          </w:r>
          <w:r>
            <w:rPr>
              <w:rFonts w:hint="eastAsia" w:ascii="微软雅黑" w:hAnsi="微软雅黑" w:eastAsia="微软雅黑" w:cs="微软雅黑"/>
            </w:rPr>
            <w:fldChar w:fldCharType="end"/>
          </w:r>
        </w:p>
        <w:p>
          <w:pPr>
            <w:pStyle w:val="22"/>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_Toc2224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2.1. </w:t>
          </w:r>
          <w:r>
            <w:rPr>
              <w:rFonts w:hint="eastAsia" w:ascii="微软雅黑" w:hAnsi="微软雅黑" w:eastAsia="微软雅黑" w:cs="微软雅黑"/>
              <w:lang w:val="en-US" w:eastAsia="zh-CN"/>
            </w:rPr>
            <w:t>Menu Bar</w:t>
          </w:r>
          <w:r>
            <w:tab/>
          </w:r>
          <w:r>
            <w:fldChar w:fldCharType="begin"/>
          </w:r>
          <w:r>
            <w:instrText xml:space="preserve"> PAGEREF _Toc2224 \h </w:instrText>
          </w:r>
          <w:r>
            <w:fldChar w:fldCharType="separate"/>
          </w:r>
          <w:r>
            <w:t>5</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_Toc18380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2.1.1. </w:t>
          </w:r>
          <w:r>
            <w:rPr>
              <w:rFonts w:hint="eastAsia" w:ascii="微软雅黑" w:hAnsi="微软雅黑" w:eastAsia="微软雅黑" w:cs="微软雅黑"/>
              <w:lang w:val="en-US" w:eastAsia="zh-CN"/>
            </w:rPr>
            <w:t>File</w:t>
          </w:r>
          <w:r>
            <w:tab/>
          </w:r>
          <w:r>
            <w:fldChar w:fldCharType="begin"/>
          </w:r>
          <w:r>
            <w:instrText xml:space="preserve"> PAGEREF _Toc18380 \h </w:instrText>
          </w:r>
          <w:r>
            <w:fldChar w:fldCharType="separate"/>
          </w:r>
          <w:r>
            <w:t>5</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_Toc11216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2.1.2. </w:t>
          </w:r>
          <w:r>
            <w:rPr>
              <w:rFonts w:hint="eastAsia" w:ascii="微软雅黑" w:hAnsi="微软雅黑" w:eastAsia="微软雅黑" w:cs="微软雅黑"/>
              <w:lang w:val="en-US" w:eastAsia="zh-CN"/>
            </w:rPr>
            <w:t>Edit</w:t>
          </w:r>
          <w:r>
            <w:tab/>
          </w:r>
          <w:r>
            <w:fldChar w:fldCharType="begin"/>
          </w:r>
          <w:r>
            <w:instrText xml:space="preserve"> PAGEREF _Toc11216 \h </w:instrText>
          </w:r>
          <w:r>
            <w:fldChar w:fldCharType="separate"/>
          </w:r>
          <w:r>
            <w:t>6</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_Toc24301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2.1.3. </w:t>
          </w:r>
          <w:r>
            <w:rPr>
              <w:rFonts w:hint="eastAsia" w:ascii="微软雅黑" w:hAnsi="微软雅黑" w:eastAsia="微软雅黑" w:cs="微软雅黑"/>
              <w:lang w:val="en-US" w:eastAsia="zh-CN"/>
            </w:rPr>
            <w:t>Settings</w:t>
          </w:r>
          <w:r>
            <w:tab/>
          </w:r>
          <w:r>
            <w:fldChar w:fldCharType="begin"/>
          </w:r>
          <w:r>
            <w:instrText xml:space="preserve"> PAGEREF _Toc24301 \h </w:instrText>
          </w:r>
          <w:r>
            <w:fldChar w:fldCharType="separate"/>
          </w:r>
          <w:r>
            <w:t>6</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_Toc7814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2.1.4. </w:t>
          </w:r>
          <w:r>
            <w:rPr>
              <w:rFonts w:hint="eastAsia" w:ascii="微软雅黑" w:hAnsi="微软雅黑" w:eastAsia="微软雅黑" w:cs="微软雅黑"/>
              <w:lang w:val="en-US" w:eastAsia="zh-CN"/>
            </w:rPr>
            <w:t>Help</w:t>
          </w:r>
          <w:r>
            <w:tab/>
          </w:r>
          <w:r>
            <w:fldChar w:fldCharType="begin"/>
          </w:r>
          <w:r>
            <w:instrText xml:space="preserve"> PAGEREF _Toc7814 \h </w:instrText>
          </w:r>
          <w:r>
            <w:fldChar w:fldCharType="separate"/>
          </w:r>
          <w:r>
            <w:t>9</w:t>
          </w:r>
          <w:r>
            <w:fldChar w:fldCharType="end"/>
          </w:r>
          <w:r>
            <w:rPr>
              <w:rFonts w:hint="eastAsia" w:ascii="微软雅黑" w:hAnsi="微软雅黑" w:eastAsia="微软雅黑" w:cs="微软雅黑"/>
            </w:rPr>
            <w:fldChar w:fldCharType="end"/>
          </w:r>
        </w:p>
        <w:p>
          <w:pPr>
            <w:pStyle w:val="22"/>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_Toc12700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2.2. </w:t>
          </w:r>
          <w:r>
            <w:rPr>
              <w:rFonts w:hint="eastAsia" w:ascii="微软雅黑" w:hAnsi="微软雅黑" w:eastAsia="微软雅黑" w:cs="微软雅黑"/>
              <w:lang w:val="en-US" w:eastAsia="zh-CN"/>
            </w:rPr>
            <w:t>Tool Bar</w:t>
          </w:r>
          <w:r>
            <w:tab/>
          </w:r>
          <w:r>
            <w:fldChar w:fldCharType="begin"/>
          </w:r>
          <w:r>
            <w:instrText xml:space="preserve"> PAGEREF _Toc12700 \h </w:instrText>
          </w:r>
          <w:r>
            <w:fldChar w:fldCharType="separate"/>
          </w:r>
          <w:r>
            <w:t>10</w:t>
          </w:r>
          <w:r>
            <w:fldChar w:fldCharType="end"/>
          </w:r>
          <w:r>
            <w:rPr>
              <w:rFonts w:hint="eastAsia" w:ascii="微软雅黑" w:hAnsi="微软雅黑" w:eastAsia="微软雅黑" w:cs="微软雅黑"/>
            </w:rPr>
            <w:fldChar w:fldCharType="end"/>
          </w:r>
        </w:p>
        <w:p>
          <w:pPr>
            <w:pStyle w:val="22"/>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_Toc11429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2.3. </w:t>
          </w:r>
          <w:r>
            <w:rPr>
              <w:rFonts w:hint="eastAsia" w:ascii="微软雅黑" w:hAnsi="微软雅黑" w:eastAsia="微软雅黑" w:cs="微软雅黑"/>
              <w:lang w:val="en-US" w:eastAsia="zh-CN"/>
            </w:rPr>
            <w:t>File List</w:t>
          </w:r>
          <w:r>
            <w:tab/>
          </w:r>
          <w:r>
            <w:fldChar w:fldCharType="begin"/>
          </w:r>
          <w:r>
            <w:instrText xml:space="preserve"> PAGEREF _Toc11429 \h </w:instrText>
          </w:r>
          <w:r>
            <w:fldChar w:fldCharType="separate"/>
          </w:r>
          <w:r>
            <w:t>10</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_Toc24795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2.3.1. </w:t>
          </w:r>
          <w:r>
            <w:rPr>
              <w:rFonts w:hint="eastAsia" w:ascii="微软雅黑" w:hAnsi="微软雅黑" w:eastAsia="微软雅黑" w:cs="微软雅黑"/>
              <w:lang w:val="en-US" w:eastAsia="zh-CN"/>
            </w:rPr>
            <w:t>Batch Delete Button Area</w:t>
          </w:r>
          <w:r>
            <w:tab/>
          </w:r>
          <w:r>
            <w:fldChar w:fldCharType="begin"/>
          </w:r>
          <w:r>
            <w:instrText xml:space="preserve"> PAGEREF _Toc24795 \h </w:instrText>
          </w:r>
          <w:r>
            <w:fldChar w:fldCharType="separate"/>
          </w:r>
          <w:r>
            <w:t>10</w:t>
          </w:r>
          <w:r>
            <w:fldChar w:fldCharType="end"/>
          </w:r>
          <w:r>
            <w:rPr>
              <w:rFonts w:hint="eastAsia" w:ascii="微软雅黑" w:hAnsi="微软雅黑" w:eastAsia="微软雅黑" w:cs="微软雅黑"/>
            </w:rPr>
            <w:fldChar w:fldCharType="end"/>
          </w:r>
        </w:p>
        <w:p>
          <w:pPr>
            <w:pStyle w:val="22"/>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_Toc19898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2.4. </w:t>
          </w:r>
          <w:r>
            <w:rPr>
              <w:rFonts w:hint="eastAsia" w:ascii="微软雅黑" w:hAnsi="微软雅黑" w:eastAsia="微软雅黑" w:cs="微软雅黑"/>
              <w:lang w:val="en-US" w:eastAsia="zh-CN"/>
            </w:rPr>
            <w:t>Home Page</w:t>
          </w:r>
          <w:r>
            <w:tab/>
          </w:r>
          <w:r>
            <w:fldChar w:fldCharType="begin"/>
          </w:r>
          <w:r>
            <w:instrText xml:space="preserve"> PAGEREF _Toc19898 \h </w:instrText>
          </w:r>
          <w:r>
            <w:fldChar w:fldCharType="separate"/>
          </w:r>
          <w:r>
            <w:t>11</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_Toc15946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2.4.1. </w:t>
          </w:r>
          <w:r>
            <w:rPr>
              <w:rFonts w:hint="eastAsia" w:ascii="微软雅黑" w:hAnsi="微软雅黑" w:eastAsia="微软雅黑" w:cs="微软雅黑"/>
              <w:lang w:val="en-US" w:eastAsia="zh-CN"/>
            </w:rPr>
            <w:t>Preview screen</w:t>
          </w:r>
          <w:r>
            <w:tab/>
          </w:r>
          <w:r>
            <w:fldChar w:fldCharType="begin"/>
          </w:r>
          <w:r>
            <w:instrText xml:space="preserve"> PAGEREF _Toc15946 \h </w:instrText>
          </w:r>
          <w:r>
            <w:fldChar w:fldCharType="separate"/>
          </w:r>
          <w:r>
            <w:t>11</w:t>
          </w:r>
          <w:r>
            <w:fldChar w:fldCharType="end"/>
          </w:r>
          <w:r>
            <w:rPr>
              <w:rFonts w:hint="eastAsia" w:ascii="微软雅黑" w:hAnsi="微软雅黑" w:eastAsia="微软雅黑" w:cs="微软雅黑"/>
            </w:rPr>
            <w:fldChar w:fldCharType="end"/>
          </w:r>
        </w:p>
        <w:p>
          <w:pPr>
            <w:pStyle w:val="22"/>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_Toc3074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2.5. </w:t>
          </w:r>
          <w:r>
            <w:rPr>
              <w:rFonts w:hint="eastAsia" w:ascii="微软雅黑" w:hAnsi="微软雅黑" w:eastAsia="微软雅黑" w:cs="微软雅黑"/>
              <w:lang w:val="en-US" w:eastAsia="zh-CN"/>
            </w:rPr>
            <w:t>Browse Page</w:t>
          </w:r>
          <w:r>
            <w:tab/>
          </w:r>
          <w:r>
            <w:fldChar w:fldCharType="begin"/>
          </w:r>
          <w:r>
            <w:instrText xml:space="preserve"> PAGEREF _Toc3074 \h </w:instrText>
          </w:r>
          <w:r>
            <w:fldChar w:fldCharType="separate"/>
          </w:r>
          <w:r>
            <w:t>11</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_Toc13771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2.5.1. </w:t>
          </w:r>
          <w:r>
            <w:rPr>
              <w:rFonts w:hint="eastAsia" w:ascii="微软雅黑" w:hAnsi="微软雅黑" w:eastAsia="微软雅黑" w:cs="微软雅黑"/>
              <w:lang w:val="en-US" w:eastAsia="zh-CN"/>
            </w:rPr>
            <w:t>Report information</w:t>
          </w:r>
          <w:r>
            <w:tab/>
          </w:r>
          <w:r>
            <w:fldChar w:fldCharType="begin"/>
          </w:r>
          <w:r>
            <w:instrText xml:space="preserve"> PAGEREF _Toc13771 \h </w:instrText>
          </w:r>
          <w:r>
            <w:fldChar w:fldCharType="separate"/>
          </w:r>
          <w:r>
            <w:t>11</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_Toc27664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2.5.2. </w:t>
          </w:r>
          <w:r>
            <w:rPr>
              <w:rFonts w:hint="eastAsia" w:ascii="微软雅黑" w:hAnsi="微软雅黑" w:eastAsia="微软雅黑" w:cs="微软雅黑"/>
              <w:lang w:val="en-US" w:eastAsia="zh-CN"/>
            </w:rPr>
            <w:t>Test Device Information</w:t>
          </w:r>
          <w:r>
            <w:tab/>
          </w:r>
          <w:r>
            <w:fldChar w:fldCharType="begin"/>
          </w:r>
          <w:r>
            <w:instrText xml:space="preserve"> PAGEREF _Toc27664 \h </w:instrText>
          </w:r>
          <w:r>
            <w:fldChar w:fldCharType="separate"/>
          </w:r>
          <w:r>
            <w:t>11</w:t>
          </w:r>
          <w:r>
            <w:fldChar w:fldCharType="end"/>
          </w:r>
          <w:r>
            <w:rPr>
              <w:rFonts w:hint="eastAsia" w:ascii="微软雅黑" w:hAnsi="微软雅黑" w:eastAsia="微软雅黑" w:cs="微软雅黑"/>
            </w:rPr>
            <w:fldChar w:fldCharType="end"/>
          </w:r>
        </w:p>
        <w:p>
          <w:pPr>
            <w:pStyle w:val="22"/>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_Toc10516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 </w:t>
          </w:r>
          <w:r>
            <w:rPr>
              <w:rFonts w:hint="eastAsia" w:ascii="微软雅黑" w:hAnsi="微软雅黑" w:eastAsia="微软雅黑" w:cs="微软雅黑"/>
              <w:lang w:val="en-US" w:eastAsia="zh-CN"/>
            </w:rPr>
            <w:t>Preview interface</w:t>
          </w:r>
          <w:r>
            <w:tab/>
          </w:r>
          <w:r>
            <w:fldChar w:fldCharType="begin"/>
          </w:r>
          <w:r>
            <w:instrText xml:space="preserve"> PAGEREF _Toc10516 \h </w:instrText>
          </w:r>
          <w:r>
            <w:fldChar w:fldCharType="separate"/>
          </w:r>
          <w:r>
            <w:t>11</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_Toc8830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2.6.1. </w:t>
          </w:r>
          <w:r>
            <w:rPr>
              <w:rFonts w:hint="eastAsia" w:ascii="微软雅黑" w:hAnsi="微软雅黑" w:eastAsia="微软雅黑" w:cs="微软雅黑"/>
              <w:lang w:val="en-US" w:eastAsia="zh-CN"/>
            </w:rPr>
            <w:t>File name display</w:t>
          </w:r>
          <w:r>
            <w:tab/>
          </w:r>
          <w:r>
            <w:fldChar w:fldCharType="begin"/>
          </w:r>
          <w:r>
            <w:instrText xml:space="preserve"> PAGEREF _Toc8830 \h </w:instrText>
          </w:r>
          <w:r>
            <w:fldChar w:fldCharType="separate"/>
          </w:r>
          <w:r>
            <w:t>12</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_Toc29966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2.6.2. </w:t>
          </w:r>
          <w:r>
            <w:rPr>
              <w:rFonts w:hint="eastAsia" w:ascii="微软雅黑" w:hAnsi="微软雅黑" w:eastAsia="微软雅黑" w:cs="微软雅黑"/>
              <w:lang w:val="en-US" w:eastAsia="zh-CN"/>
            </w:rPr>
            <w:t>Picture/video display</w:t>
          </w:r>
          <w:r>
            <w:tab/>
          </w:r>
          <w:r>
            <w:fldChar w:fldCharType="begin"/>
          </w:r>
          <w:r>
            <w:instrText xml:space="preserve"> PAGEREF _Toc29966 \h </w:instrText>
          </w:r>
          <w:r>
            <w:fldChar w:fldCharType="separate"/>
          </w:r>
          <w:r>
            <w:t>12</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_Toc4199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2.6.3. </w:t>
          </w:r>
          <w:r>
            <w:rPr>
              <w:rFonts w:hint="eastAsia" w:ascii="微软雅黑" w:hAnsi="微软雅黑" w:eastAsia="微软雅黑" w:cs="微软雅黑"/>
              <w:lang w:val="en-US" w:eastAsia="zh-CN"/>
            </w:rPr>
            <w:t>Video playback switch frame button</w:t>
          </w:r>
          <w:r>
            <w:tab/>
          </w:r>
          <w:r>
            <w:fldChar w:fldCharType="begin"/>
          </w:r>
          <w:r>
            <w:instrText xml:space="preserve"> PAGEREF _Toc4199 \h </w:instrText>
          </w:r>
          <w:r>
            <w:fldChar w:fldCharType="separate"/>
          </w:r>
          <w:r>
            <w:t>12</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_Toc22258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2.6.4. </w:t>
          </w:r>
          <w:r>
            <w:rPr>
              <w:rFonts w:hint="eastAsia" w:ascii="微软雅黑" w:hAnsi="微软雅黑" w:eastAsia="微软雅黑" w:cs="微软雅黑"/>
              <w:lang w:val="en-US" w:eastAsia="zh-CN"/>
            </w:rPr>
            <w:t>Function buttons</w:t>
          </w:r>
          <w:r>
            <w:tab/>
          </w:r>
          <w:r>
            <w:fldChar w:fldCharType="begin"/>
          </w:r>
          <w:r>
            <w:instrText xml:space="preserve"> PAGEREF _Toc22258 \h </w:instrText>
          </w:r>
          <w:r>
            <w:fldChar w:fldCharType="separate"/>
          </w:r>
          <w:r>
            <w:t>12</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_Toc1150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2.6.5. </w:t>
          </w:r>
          <w:r>
            <w:rPr>
              <w:rFonts w:hint="eastAsia" w:ascii="微软雅黑" w:hAnsi="微软雅黑" w:eastAsia="微软雅黑" w:cs="微软雅黑"/>
              <w:lang w:val="en-US" w:eastAsia="zh-CN"/>
            </w:rPr>
            <w:t>Test Point Information</w:t>
          </w:r>
          <w:r>
            <w:tab/>
          </w:r>
          <w:r>
            <w:fldChar w:fldCharType="begin"/>
          </w:r>
          <w:r>
            <w:instrText xml:space="preserve"> PAGEREF _Toc1150 \h </w:instrText>
          </w:r>
          <w:r>
            <w:fldChar w:fldCharType="separate"/>
          </w:r>
          <w:r>
            <w:t>13</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_Toc22401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2.6.6. </w:t>
          </w:r>
          <w:r>
            <w:rPr>
              <w:rFonts w:hint="eastAsia" w:ascii="微软雅黑" w:hAnsi="微软雅黑" w:eastAsia="微软雅黑" w:cs="微软雅黑"/>
              <w:lang w:val="en-US" w:eastAsia="zh-CN"/>
            </w:rPr>
            <w:t>Picture information</w:t>
          </w:r>
          <w:r>
            <w:tab/>
          </w:r>
          <w:r>
            <w:fldChar w:fldCharType="begin"/>
          </w:r>
          <w:r>
            <w:instrText xml:space="preserve"> PAGEREF _Toc22401 \h </w:instrText>
          </w:r>
          <w:r>
            <w:fldChar w:fldCharType="separate"/>
          </w:r>
          <w:r>
            <w:t>13</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_Toc28150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2.6.7. </w:t>
          </w:r>
          <w:r>
            <w:rPr>
              <w:rFonts w:hint="eastAsia" w:ascii="微软雅黑" w:hAnsi="微软雅黑" w:eastAsia="微软雅黑" w:cs="微软雅黑"/>
              <w:lang w:val="en-US" w:eastAsia="zh-CN"/>
            </w:rPr>
            <w:t>File Annotation</w:t>
          </w:r>
          <w:r>
            <w:tab/>
          </w:r>
          <w:r>
            <w:fldChar w:fldCharType="begin"/>
          </w:r>
          <w:r>
            <w:instrText xml:space="preserve"> PAGEREF _Toc28150 \h </w:instrText>
          </w:r>
          <w:r>
            <w:fldChar w:fldCharType="separate"/>
          </w:r>
          <w:r>
            <w:t>14</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_Toc21707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2.6.8. </w:t>
          </w:r>
          <w:r>
            <w:rPr>
              <w:rFonts w:hint="eastAsia" w:ascii="微软雅黑" w:hAnsi="微软雅黑" w:eastAsia="微软雅黑" w:cs="微软雅黑"/>
              <w:lang w:val="en-US" w:eastAsia="zh-CN"/>
            </w:rPr>
            <w:t>Locked Pictures（Video File）</w:t>
          </w:r>
          <w:r>
            <w:tab/>
          </w:r>
          <w:r>
            <w:fldChar w:fldCharType="begin"/>
          </w:r>
          <w:r>
            <w:instrText xml:space="preserve"> PAGEREF _Toc21707 \h </w:instrText>
          </w:r>
          <w:r>
            <w:fldChar w:fldCharType="separate"/>
          </w:r>
          <w:r>
            <w:t>14</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_Toc22429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2.6.9. </w:t>
          </w:r>
          <w:r>
            <w:rPr>
              <w:rFonts w:hint="eastAsia" w:ascii="微软雅黑" w:hAnsi="微软雅黑" w:eastAsia="微软雅黑" w:cs="微软雅黑"/>
              <w:lang w:val="en-US" w:eastAsia="zh-CN"/>
            </w:rPr>
            <w:t>Time Domain Waveform</w:t>
          </w:r>
          <w:r>
            <w:tab/>
          </w:r>
          <w:r>
            <w:fldChar w:fldCharType="begin"/>
          </w:r>
          <w:r>
            <w:instrText xml:space="preserve"> PAGEREF _Toc22429 \h </w:instrText>
          </w:r>
          <w:r>
            <w:fldChar w:fldCharType="separate"/>
          </w:r>
          <w:r>
            <w:t>15</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_Toc18273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2.6.10. </w:t>
          </w:r>
          <w:r>
            <w:rPr>
              <w:rFonts w:hint="eastAsia" w:ascii="微软雅黑" w:hAnsi="微软雅黑" w:eastAsia="微软雅黑" w:cs="微软雅黑"/>
              <w:lang w:val="en-US" w:eastAsia="zh-CN"/>
            </w:rPr>
            <w:t>PRPD（Electricity）</w:t>
          </w:r>
          <w:r>
            <w:tab/>
          </w:r>
          <w:r>
            <w:fldChar w:fldCharType="begin"/>
          </w:r>
          <w:r>
            <w:instrText xml:space="preserve"> PAGEREF _Toc18273 \h </w:instrText>
          </w:r>
          <w:r>
            <w:fldChar w:fldCharType="separate"/>
          </w:r>
          <w:r>
            <w:t>16</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_Toc29910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2.6.11. </w:t>
          </w:r>
          <w:r>
            <w:rPr>
              <w:rFonts w:hint="eastAsia" w:ascii="微软雅黑" w:hAnsi="微软雅黑" w:eastAsia="微软雅黑" w:cs="微软雅黑"/>
              <w:lang w:val="en-US" w:eastAsia="zh-CN"/>
            </w:rPr>
            <w:t>Test Result Determination</w:t>
          </w:r>
          <w:r>
            <w:tab/>
          </w:r>
          <w:r>
            <w:fldChar w:fldCharType="begin"/>
          </w:r>
          <w:r>
            <w:instrText xml:space="preserve"> PAGEREF _Toc29910 \h </w:instrText>
          </w:r>
          <w:r>
            <w:fldChar w:fldCharType="separate"/>
          </w:r>
          <w:r>
            <w:t>17</w:t>
          </w:r>
          <w:r>
            <w:fldChar w:fldCharType="end"/>
          </w:r>
          <w:r>
            <w:rPr>
              <w:rFonts w:hint="eastAsia" w:ascii="微软雅黑" w:hAnsi="微软雅黑" w:eastAsia="微软雅黑" w:cs="微软雅黑"/>
            </w:rPr>
            <w:fldChar w:fldCharType="end"/>
          </w:r>
        </w:p>
        <w:p>
          <w:pPr>
            <w:pStyle w:val="23"/>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_Toc1512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2.6.12. </w:t>
          </w:r>
          <w:r>
            <w:rPr>
              <w:rFonts w:hint="eastAsia" w:ascii="微软雅黑" w:hAnsi="微软雅黑" w:eastAsia="微软雅黑" w:cs="微软雅黑"/>
              <w:lang w:val="en-US" w:eastAsia="zh-CN"/>
            </w:rPr>
            <w:t>Economic Loss Estimation (Gas)</w:t>
          </w:r>
          <w:r>
            <w:tab/>
          </w:r>
          <w:r>
            <w:fldChar w:fldCharType="begin"/>
          </w:r>
          <w:r>
            <w:instrText xml:space="preserve"> PAGEREF _Toc1512 \h </w:instrText>
          </w:r>
          <w:r>
            <w:fldChar w:fldCharType="separate"/>
          </w:r>
          <w:r>
            <w:t>18</w:t>
          </w:r>
          <w:r>
            <w:fldChar w:fldCharType="end"/>
          </w:r>
          <w:r>
            <w:rPr>
              <w:rFonts w:hint="eastAsia" w:ascii="微软雅黑" w:hAnsi="微软雅黑" w:eastAsia="微软雅黑" w:cs="微软雅黑"/>
            </w:rPr>
            <w:fldChar w:fldCharType="end"/>
          </w:r>
        </w:p>
        <w:p>
          <w:pPr>
            <w:pStyle w:val="21"/>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_Toc5970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Appendix A Custom Gas Report (XLSX)</w:t>
          </w:r>
          <w:r>
            <w:tab/>
          </w:r>
          <w:r>
            <w:fldChar w:fldCharType="begin"/>
          </w:r>
          <w:r>
            <w:instrText xml:space="preserve"> PAGEREF _Toc5970 \h </w:instrText>
          </w:r>
          <w:r>
            <w:fldChar w:fldCharType="separate"/>
          </w:r>
          <w:r>
            <w:t>19</w:t>
          </w:r>
          <w:r>
            <w:fldChar w:fldCharType="end"/>
          </w:r>
          <w:r>
            <w:rPr>
              <w:rFonts w:hint="eastAsia" w:ascii="微软雅黑" w:hAnsi="微软雅黑" w:eastAsia="微软雅黑" w:cs="微软雅黑"/>
            </w:rPr>
            <w:fldChar w:fldCharType="end"/>
          </w:r>
        </w:p>
        <w:p>
          <w:pPr>
            <w:pStyle w:val="21"/>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_Toc8801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Appendix B Custom Electricity Report (XLSX)</w:t>
          </w:r>
          <w:r>
            <w:tab/>
          </w:r>
          <w:r>
            <w:fldChar w:fldCharType="begin"/>
          </w:r>
          <w:r>
            <w:instrText xml:space="preserve"> PAGEREF _Toc8801 \h </w:instrText>
          </w:r>
          <w:r>
            <w:fldChar w:fldCharType="separate"/>
          </w:r>
          <w:r>
            <w:t>22</w:t>
          </w:r>
          <w:r>
            <w:fldChar w:fldCharType="end"/>
          </w:r>
          <w:r>
            <w:rPr>
              <w:rFonts w:hint="eastAsia" w:ascii="微软雅黑" w:hAnsi="微软雅黑" w:eastAsia="微软雅黑" w:cs="微软雅黑"/>
            </w:rPr>
            <w:fldChar w:fldCharType="end"/>
          </w:r>
        </w:p>
        <w:p>
          <w:pPr>
            <w:pStyle w:val="21"/>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_Toc23488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Appendix C ISO50001 Gas Report (PDF)</w:t>
          </w:r>
          <w:r>
            <w:tab/>
          </w:r>
          <w:r>
            <w:fldChar w:fldCharType="begin"/>
          </w:r>
          <w:r>
            <w:instrText xml:space="preserve"> PAGEREF _Toc23488 \h </w:instrText>
          </w:r>
          <w:r>
            <w:fldChar w:fldCharType="separate"/>
          </w:r>
          <w:r>
            <w:t>26</w:t>
          </w:r>
          <w:r>
            <w:fldChar w:fldCharType="end"/>
          </w:r>
          <w:r>
            <w:rPr>
              <w:rFonts w:hint="eastAsia" w:ascii="微软雅黑" w:hAnsi="微软雅黑" w:eastAsia="微软雅黑" w:cs="微软雅黑"/>
            </w:rPr>
            <w:fldChar w:fldCharType="end"/>
          </w:r>
        </w:p>
        <w:p>
          <w:pPr>
            <w:pStyle w:val="21"/>
            <w:tabs>
              <w:tab w:val="right" w:leader="dot" w:pos="1054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_Toc5801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Appendix D ISO50001 Electricity Report (PDF)</w:t>
          </w:r>
          <w:r>
            <w:tab/>
          </w:r>
          <w:r>
            <w:fldChar w:fldCharType="begin"/>
          </w:r>
          <w:r>
            <w:instrText xml:space="preserve"> PAGEREF _Toc5801 \h </w:instrText>
          </w:r>
          <w:r>
            <w:fldChar w:fldCharType="separate"/>
          </w:r>
          <w:r>
            <w:t>30</w:t>
          </w:r>
          <w:r>
            <w:fldChar w:fldCharType="end"/>
          </w:r>
          <w:r>
            <w:rPr>
              <w:rFonts w:hint="eastAsia" w:ascii="微软雅黑" w:hAnsi="微软雅黑" w:eastAsia="微软雅黑" w:cs="微软雅黑"/>
            </w:rPr>
            <w:fldChar w:fldCharType="end"/>
          </w:r>
        </w:p>
        <w:p>
          <w:pPr>
            <w:rPr>
              <w:rFonts w:hint="eastAsia" w:ascii="微软雅黑" w:hAnsi="微软雅黑" w:eastAsia="微软雅黑" w:cs="微软雅黑"/>
            </w:rPr>
          </w:pPr>
          <w:r>
            <w:rPr>
              <w:rFonts w:hint="eastAsia" w:ascii="微软雅黑" w:hAnsi="微软雅黑" w:eastAsia="微软雅黑" w:cs="微软雅黑"/>
            </w:rPr>
            <w:fldChar w:fldCharType="end"/>
          </w:r>
        </w:p>
      </w:sdtContent>
    </w:sdt>
    <w:p>
      <w:pPr>
        <w:pStyle w:val="2"/>
        <w:keepNext/>
        <w:keepLines/>
        <w:pageBreakBefore/>
        <w:widowControl w:val="0"/>
        <w:kinsoku/>
        <w:wordWrap/>
        <w:overflowPunct/>
        <w:topLinePunct w:val="0"/>
        <w:autoSpaceDE/>
        <w:autoSpaceDN/>
        <w:bidi w:val="0"/>
        <w:adjustRightInd/>
        <w:snapToGrid/>
        <w:ind w:left="431" w:hanging="431"/>
        <w:textAlignment w:val="auto"/>
        <w:rPr>
          <w:rFonts w:hint="eastAsia" w:ascii="微软雅黑" w:hAnsi="微软雅黑" w:eastAsia="微软雅黑" w:cs="微软雅黑"/>
          <w:lang w:val="en-US" w:eastAsia="zh-CN"/>
        </w:rPr>
      </w:pPr>
      <w:bookmarkStart w:id="0" w:name="_Toc669"/>
      <w:r>
        <w:rPr>
          <w:rFonts w:hint="eastAsia" w:ascii="微软雅黑" w:hAnsi="微软雅黑" w:eastAsia="微软雅黑" w:cs="微软雅黑"/>
          <w:lang w:val="en-US" w:eastAsia="zh-CN"/>
        </w:rPr>
        <w:t>Overview</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This software is specially adapted to the</w:t>
      </w:r>
      <w:r>
        <w:rPr>
          <w:rFonts w:hint="eastAsia" w:ascii="微软雅黑" w:hAnsi="微软雅黑" w:eastAsia="微软雅黑" w:cs="微软雅黑"/>
          <w:b w:val="0"/>
          <w:bCs w:val="0"/>
          <w:color w:val="auto"/>
          <w:lang w:val="en-US" w:eastAsia="zh-CN"/>
        </w:rPr>
        <w:t xml:space="preserve"> CRY26XX Handheld Acoustic Imager </w:t>
      </w:r>
      <w:r>
        <w:rPr>
          <w:rFonts w:hint="eastAsia" w:ascii="微软雅黑" w:hAnsi="微软雅黑" w:eastAsia="微软雅黑" w:cs="微软雅黑"/>
          <w:color w:val="auto"/>
          <w:lang w:val="en-US" w:eastAsia="zh-CN"/>
        </w:rPr>
        <w:t>t</w:t>
      </w:r>
      <w:r>
        <w:rPr>
          <w:rFonts w:hint="eastAsia" w:ascii="微软雅黑" w:hAnsi="微软雅黑" w:eastAsia="微软雅黑" w:cs="微软雅黑"/>
          <w:lang w:val="en-US" w:eastAsia="zh-CN"/>
        </w:rPr>
        <w:t xml:space="preserve">o view and analyze data from pictures and videos taken by the imager, and to edit and output the corresponding test reports. It is only available for Windows. </w:t>
      </w:r>
    </w:p>
    <w:p>
      <w:pPr>
        <w:pStyle w:val="2"/>
        <w:keepNext/>
        <w:keepLines/>
        <w:pageBreakBefore w:val="0"/>
        <w:widowControl w:val="0"/>
        <w:kinsoku/>
        <w:wordWrap/>
        <w:overflowPunct/>
        <w:topLinePunct w:val="0"/>
        <w:autoSpaceDE/>
        <w:autoSpaceDN/>
        <w:bidi w:val="0"/>
        <w:adjustRightInd/>
        <w:snapToGrid/>
        <w:ind w:left="431" w:hanging="431"/>
        <w:textAlignment w:val="auto"/>
        <w:rPr>
          <w:rFonts w:hint="eastAsia" w:ascii="微软雅黑" w:hAnsi="微软雅黑" w:eastAsia="微软雅黑" w:cs="微软雅黑"/>
          <w:lang w:val="en-US" w:eastAsia="zh-CN"/>
        </w:rPr>
      </w:pPr>
      <w:bookmarkStart w:id="1" w:name="_Toc26792"/>
      <w:r>
        <w:rPr>
          <w:rFonts w:hint="eastAsia" w:ascii="微软雅黑" w:hAnsi="微软雅黑" w:eastAsia="微软雅黑" w:cs="微软雅黑"/>
          <w:lang w:val="en-US" w:eastAsia="zh-CN"/>
        </w:rPr>
        <w:t>Interface Functional Description</w:t>
      </w:r>
      <w:bookmarkEnd w:id="1"/>
    </w:p>
    <w:p>
      <w:pPr>
        <w:pStyle w:val="3"/>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 w:name="_Toc2224"/>
      <w:r>
        <w:rPr>
          <w:rFonts w:hint="eastAsia" w:ascii="微软雅黑" w:hAnsi="微软雅黑" w:eastAsia="微软雅黑" w:cs="微软雅黑"/>
          <w:lang w:val="en-US" w:eastAsia="zh-CN"/>
        </w:rPr>
        <w:t>Menu Bar</w:t>
      </w:r>
      <w:bookmarkEnd w:id="2"/>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3" w:name="_Toc18380"/>
      <w:r>
        <w:rPr>
          <w:rFonts w:hint="eastAsia" w:ascii="微软雅黑" w:hAnsi="微软雅黑" w:eastAsia="微软雅黑" w:cs="微软雅黑"/>
          <w:lang w:val="en-US" w:eastAsia="zh-CN"/>
        </w:rPr>
        <w:t>File</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249670" cy="4835525"/>
            <wp:effectExtent l="0" t="0" r="17780" b="3175"/>
            <wp:docPr id="21" name="图片 21" descr="文件目录结构-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文件目录结构-English"/>
                    <pic:cNvPicPr>
                      <a:picLocks noChangeAspect="1"/>
                    </pic:cNvPicPr>
                  </pic:nvPicPr>
                  <pic:blipFill>
                    <a:blip r:embed="rId10"/>
                    <a:stretch>
                      <a:fillRect/>
                    </a:stretch>
                  </pic:blipFill>
                  <pic:spPr>
                    <a:xfrm>
                      <a:off x="0" y="0"/>
                      <a:ext cx="6249670" cy="48355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File storage format (may vary slightly depending on device firmware version)</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4" w:name="_导入文件"/>
      <w:r>
        <w:rPr>
          <w:rFonts w:hint="eastAsia" w:ascii="微软雅黑" w:hAnsi="微软雅黑" w:eastAsia="微软雅黑" w:cs="微软雅黑"/>
          <w:lang w:val="en-US" w:eastAsia="zh-CN"/>
        </w:rPr>
        <w:t>Import</w:t>
      </w:r>
    </w:p>
    <w:bookmarkEnd w:id="4"/>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Import the file to be analyzed and select the path to the user directory corresponding to the file;</w:t>
      </w:r>
    </w:p>
    <w:p>
      <w:pPr>
        <w:keepNext w:val="0"/>
        <w:keepLines w:val="0"/>
        <w:pageBreakBefore w:val="0"/>
        <w:widowControl w:val="0"/>
        <w:numPr>
          <w:ilvl w:val="-2"/>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You can import user directories only if you have the </w:t>
      </w:r>
      <w:r>
        <w:rPr>
          <w:rFonts w:hint="eastAsia" w:ascii="微软雅黑" w:hAnsi="微软雅黑" w:eastAsia="微软雅黑" w:cs="微软雅黑"/>
          <w:b/>
          <w:bCs/>
          <w:lang w:val="en-US" w:eastAsia="zh-CN"/>
        </w:rPr>
        <w:t>usrInfo.ini</w:t>
      </w:r>
      <w:r>
        <w:rPr>
          <w:rFonts w:hint="eastAsia" w:ascii="微软雅黑" w:hAnsi="微软雅黑" w:eastAsia="微软雅黑" w:cs="微软雅黑"/>
          <w:lang w:val="en-US" w:eastAsia="zh-CN"/>
        </w:rPr>
        <w:t xml:space="preserve"> file, otherwise you cannot import them, and you can only open one user directory at a time;</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5" w:name="_删除文件"/>
      <w:r>
        <w:rPr>
          <w:rFonts w:hint="eastAsia" w:ascii="微软雅黑" w:hAnsi="微软雅黑" w:eastAsia="微软雅黑" w:cs="微软雅黑"/>
          <w:lang w:val="en-US" w:eastAsia="zh-CN"/>
        </w:rPr>
        <w:t>Delete</w:t>
      </w:r>
    </w:p>
    <w:bookmarkEnd w:id="5"/>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Delete the currently selected file from the file list, local files are not deleted.</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6" w:name="_批量删除文件"/>
      <w:r>
        <w:rPr>
          <w:rFonts w:hint="eastAsia" w:ascii="微软雅黑" w:hAnsi="微软雅黑" w:eastAsia="微软雅黑" w:cs="微软雅黑"/>
          <w:lang w:val="en-US" w:eastAsia="zh-CN"/>
        </w:rPr>
        <w:t>Delete in Batch</w:t>
      </w:r>
    </w:p>
    <w:bookmarkEnd w:id="6"/>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When you click to enter the batch deletion status, the </w:t>
      </w:r>
      <w:r>
        <w:rPr>
          <w:rFonts w:hint="eastAsia" w:ascii="微软雅黑" w:hAnsi="微软雅黑" w:eastAsia="微软雅黑" w:cs="微软雅黑"/>
          <w:color w:val="2B2BFF"/>
          <w:lang w:val="en-US" w:eastAsia="zh-CN"/>
        </w:rPr>
        <w:t>"Batch Delete Button Area"</w:t>
      </w:r>
      <w:r>
        <w:rPr>
          <w:rFonts w:hint="eastAsia" w:ascii="微软雅黑" w:hAnsi="微软雅黑" w:eastAsia="微软雅黑" w:cs="微软雅黑"/>
          <w:color w:val="0070C0"/>
          <w:lang w:val="en-US" w:eastAsia="zh-CN"/>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lang w:val="en-US" w:eastAsia="zh-CN"/>
        </w:rPr>
        <w:t>is displayed, and you can't switch the file view.</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7" w:name="_Toc11216"/>
      <w:r>
        <w:rPr>
          <w:rFonts w:hint="eastAsia" w:ascii="微软雅黑" w:hAnsi="微软雅黑" w:eastAsia="微软雅黑" w:cs="微软雅黑"/>
          <w:lang w:val="en-US" w:eastAsia="zh-CN"/>
        </w:rPr>
        <w:t>Edit</w:t>
      </w:r>
      <w:bookmarkEnd w:id="7"/>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8" w:name="_新建报告"/>
      <w:r>
        <w:rPr>
          <w:rFonts w:hint="eastAsia" w:ascii="微软雅黑" w:hAnsi="微软雅黑" w:eastAsia="微软雅黑" w:cs="微软雅黑"/>
          <w:lang w:val="en-US" w:eastAsia="zh-CN"/>
        </w:rPr>
        <w:t>New Report</w:t>
      </w:r>
    </w:p>
    <w:bookmarkEnd w:id="8"/>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New </w:t>
      </w:r>
      <w:r>
        <w:rPr>
          <w:rFonts w:hint="eastAsia" w:ascii="微软雅黑" w:hAnsi="微软雅黑" w:eastAsia="微软雅黑" w:cs="微软雅黑"/>
          <w:color w:val="2B2BFF"/>
          <w:lang w:val="en-US" w:eastAsia="zh-CN"/>
        </w:rPr>
        <w:t>report page</w:t>
      </w:r>
      <w:r>
        <w:rPr>
          <w:rFonts w:hint="eastAsia" w:ascii="微软雅黑" w:hAnsi="微软雅黑" w:eastAsia="微软雅黑" w:cs="微软雅黑"/>
          <w:lang w:val="en-US" w:eastAsia="zh-CN"/>
        </w:rPr>
        <w:t xml:space="preserve"> (power/gas), support for multiple report pages, up to 30</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9" w:name="_导出报告"/>
      <w:r>
        <w:rPr>
          <w:rFonts w:hint="eastAsia" w:ascii="微软雅黑" w:hAnsi="微软雅黑" w:eastAsia="微软雅黑" w:cs="微软雅黑"/>
          <w:lang w:val="en-US" w:eastAsia="zh-CN"/>
        </w:rPr>
        <w:t>Export Report</w:t>
      </w:r>
    </w:p>
    <w:bookmarkEnd w:id="9"/>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Export the report page currently being edited</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Custom</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firstLine="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Simplified Chinese/English only, XLSX format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ISO50001</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firstLine="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PDF format</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0" w:name="_Toc24301"/>
      <w:r>
        <w:rPr>
          <w:rFonts w:hint="eastAsia" w:ascii="微软雅黑" w:hAnsi="微软雅黑" w:eastAsia="微软雅黑" w:cs="微软雅黑"/>
          <w:lang w:val="en-US" w:eastAsia="zh-CN"/>
        </w:rPr>
        <w:t>Settings</w:t>
      </w:r>
      <w:bookmarkEnd w:id="10"/>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1" w:name="_语言"/>
      <w:r>
        <w:rPr>
          <w:rFonts w:hint="eastAsia" w:ascii="微软雅黑" w:hAnsi="微软雅黑" w:eastAsia="微软雅黑" w:cs="微软雅黑"/>
          <w:lang w:val="en-US" w:eastAsia="zh-CN"/>
        </w:rPr>
        <w:t>Language</w:t>
      </w:r>
    </w:p>
    <w:bookmarkEnd w:id="11"/>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Set software/report language, 6 languages available</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Network Settings</w:t>
      </w:r>
    </w:p>
    <w:p>
      <w:pPr>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Specifically adapted to </w:t>
      </w:r>
      <w:r>
        <w:rPr>
          <w:rFonts w:hint="eastAsia" w:ascii="微软雅黑" w:hAnsi="微软雅黑" w:eastAsia="微软雅黑" w:cs="微软雅黑"/>
          <w:b w:val="0"/>
          <w:bCs w:val="0"/>
          <w:lang w:val="en-US" w:eastAsia="zh-CN"/>
        </w:rPr>
        <w:t>Handheld Acoustic Imaging Equipment</w:t>
      </w:r>
      <w:r>
        <w:rPr>
          <w:rFonts w:hint="eastAsia" w:ascii="微软雅黑" w:hAnsi="微软雅黑" w:eastAsia="微软雅黑" w:cs="微软雅黑"/>
          <w:lang w:val="en-US" w:eastAsia="zh-CN"/>
        </w:rPr>
        <w:t xml:space="preserve"> with static IP functionality</w:t>
      </w:r>
    </w:p>
    <w:p>
      <w:pPr>
        <w:pStyle w:val="6"/>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Function</w:t>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3599815" cy="3988435"/>
            <wp:effectExtent l="0" t="0" r="63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599815" cy="398843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Refresh</w:t>
      </w:r>
      <w:r>
        <w:rPr>
          <w:rFonts w:hint="eastAsia" w:ascii="微软雅黑" w:hAnsi="微软雅黑" w:eastAsia="微软雅黑" w:cs="微软雅黑"/>
          <w:lang w:val="en-US" w:eastAsia="zh-CN"/>
        </w:rPr>
        <w:t>：retrieve and get the list of computer NIC names (when there are NIC changes, you need to manually click the refresh button)</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IP Address</w:t>
      </w:r>
      <w:r>
        <w:rPr>
          <w:rFonts w:hint="eastAsia" w:ascii="微软雅黑" w:hAnsi="微软雅黑" w:eastAsia="微软雅黑" w:cs="微软雅黑"/>
          <w:lang w:val="en-US" w:eastAsia="zh-CN"/>
        </w:rPr>
        <w:t>：to be set the static IP address of the NIC (10.10.55.xxx, except 10.10.55.55)</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Opening Shared Files</w:t>
      </w:r>
      <w:r>
        <w:rPr>
          <w:rFonts w:hint="eastAsia" w:ascii="微软雅黑" w:hAnsi="微软雅黑" w:eastAsia="微软雅黑" w:cs="微软雅黑"/>
          <w:lang w:val="en-US" w:eastAsia="zh-CN"/>
        </w:rPr>
        <w:t>：when the computer is successfully connected to the equipment, open the TF card storage path of the sound camera (the CRY26XX needs to be inserted with a TF card)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Subnet Mark</w:t>
      </w:r>
      <w:r>
        <w:rPr>
          <w:rFonts w:hint="eastAsia" w:ascii="微软雅黑" w:hAnsi="微软雅黑" w:eastAsia="微软雅黑" w:cs="微软雅黑"/>
          <w:lang w:val="en-US" w:eastAsia="zh-CN"/>
        </w:rPr>
        <w:t>：Default, cannot be changed.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Gateway</w:t>
      </w:r>
      <w:r>
        <w:rPr>
          <w:rFonts w:hint="eastAsia" w:ascii="微软雅黑" w:hAnsi="微软雅黑" w:eastAsia="微软雅黑" w:cs="微软雅黑"/>
          <w:lang w:val="en-US" w:eastAsia="zh-CN"/>
        </w:rPr>
        <w:t>：adapted, cannot be changed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Static IP</w:t>
      </w:r>
      <w:r>
        <w:rPr>
          <w:rFonts w:hint="eastAsia" w:ascii="微软雅黑" w:hAnsi="微软雅黑" w:eastAsia="微软雅黑" w:cs="微软雅黑"/>
          <w:lang w:val="en-US" w:eastAsia="zh-CN"/>
        </w:rPr>
        <w:t>：applies the "IP address" to the currently selected network card</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Cancel Static IP</w:t>
      </w:r>
      <w:r>
        <w:rPr>
          <w:rFonts w:hint="eastAsia" w:ascii="微软雅黑" w:hAnsi="微软雅黑" w:eastAsia="微软雅黑" w:cs="微软雅黑"/>
          <w:lang w:val="en-US" w:eastAsia="zh-CN"/>
        </w:rPr>
        <w:t>：cancel the static IP of the currently selected NIC and set it to a dynamically obtained IP address.</w:t>
      </w:r>
    </w:p>
    <w:p>
      <w:pPr>
        <w:pStyle w:val="6"/>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Operation</w:t>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rPr>
      </w:pPr>
      <w:r>
        <w:drawing>
          <wp:inline distT="0" distB="0" distL="114300" distR="114300">
            <wp:extent cx="5039995" cy="1111250"/>
            <wp:effectExtent l="0" t="0" r="8255" b="1270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039995" cy="111125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Device and computer connection method</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Connect the camera to the computer as shown above.</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Open the "Network Settings" interface and click the "Refresh" button to get the list of network card names.</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Select the name of the network card connected to the camera.</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Edit the "IP Address".</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Click "Static IP" button.</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Wait 1-2min (until the network card applies the IP and connects to the Handheld Acoustic Imaging Equipment) and click on the "Open Shared File" button to operate the file.</w:t>
      </w:r>
    </w:p>
    <w:p>
      <w:pPr>
        <w:widowControl w:val="0"/>
        <w:numPr>
          <w:ilvl w:val="0"/>
          <w:numId w:val="4"/>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(optional) Click "Cancel Static IP" button after operation is completed.</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2" w:name="_经济损失参数"/>
      <w:r>
        <w:rPr>
          <w:rFonts w:hint="eastAsia" w:ascii="微软雅黑" w:hAnsi="微软雅黑" w:eastAsia="微软雅黑" w:cs="微软雅黑"/>
          <w:lang w:val="en-US" w:eastAsia="zh-CN"/>
        </w:rPr>
        <w:t>Economic Loss Parameters</w:t>
      </w:r>
    </w:p>
    <w:bookmarkEnd w:id="12"/>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微软雅黑" w:hAnsi="微软雅黑" w:eastAsia="微软雅黑" w:cs="微软雅黑"/>
        </w:rPr>
      </w:pPr>
      <w:r>
        <w:drawing>
          <wp:inline distT="0" distB="0" distL="114300" distR="114300">
            <wp:extent cx="4581525" cy="3200400"/>
            <wp:effectExtent l="0" t="0" r="952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4581525" cy="3200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Economic loss parameter setting interface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The parameters are adapted to the functional parameters in the CRY26XX;</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Apply</w:t>
      </w:r>
      <w:r>
        <w:rPr>
          <w:rFonts w:hint="eastAsia" w:ascii="微软雅黑" w:hAnsi="微软雅黑" w:eastAsia="微软雅黑" w:cs="微软雅黑"/>
          <w:lang w:val="en-US" w:eastAsia="zh-CN"/>
        </w:rPr>
        <w:t>：Apply the corresponding parameters to all selected test points in the current gas report and any future added test points (if the test points do not have default parameters). Only change the currency unit symbol without performing currency conversion.</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3" w:name="_Toc7814"/>
      <w:r>
        <w:rPr>
          <w:rFonts w:hint="eastAsia" w:ascii="微软雅黑" w:hAnsi="微软雅黑" w:eastAsia="微软雅黑" w:cs="微软雅黑"/>
          <w:lang w:val="en-US" w:eastAsia="zh-CN"/>
        </w:rPr>
        <w:t>Help</w:t>
      </w:r>
      <w:bookmarkEnd w:id="13"/>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About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Description of the software version and software usage;</w:t>
      </w:r>
    </w:p>
    <w:p>
      <w:pPr>
        <w:pStyle w:val="3"/>
        <w:keepNext/>
        <w:keepLines/>
        <w:pageBreakBefore/>
        <w:widowControl w:val="0"/>
        <w:kinsoku/>
        <w:wordWrap/>
        <w:overflowPunct/>
        <w:topLinePunct w:val="0"/>
        <w:autoSpaceDE/>
        <w:autoSpaceDN/>
        <w:bidi w:val="0"/>
        <w:adjustRightInd/>
        <w:snapToGrid/>
        <w:spacing w:line="413" w:lineRule="auto"/>
        <w:ind w:left="573" w:hanging="573"/>
        <w:textAlignment w:val="auto"/>
        <w:rPr>
          <w:rFonts w:hint="eastAsia" w:ascii="微软雅黑" w:hAnsi="微软雅黑" w:eastAsia="微软雅黑" w:cs="微软雅黑"/>
          <w:lang w:val="en-US" w:eastAsia="zh-CN"/>
        </w:rPr>
      </w:pPr>
      <w:bookmarkStart w:id="14" w:name="_Toc12700"/>
      <w:r>
        <w:rPr>
          <w:rFonts w:hint="eastAsia" w:ascii="微软雅黑" w:hAnsi="微软雅黑" w:eastAsia="微软雅黑" w:cs="微软雅黑"/>
          <w:lang w:val="en-US" w:eastAsia="zh-CN"/>
        </w:rPr>
        <w:t>Tool Bar</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524125" cy="276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524125" cy="276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Toolbar buttons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color w:val="2B2BFF"/>
          <w:lang w:val="en-US" w:eastAsia="zh-CN"/>
        </w:rPr>
      </w:pPr>
      <w:r>
        <w:rPr>
          <w:rFonts w:hint="eastAsia" w:ascii="微软雅黑" w:hAnsi="微软雅黑" w:eastAsia="微软雅黑" w:cs="微软雅黑"/>
          <w:lang w:val="en-US" w:eastAsia="zh-CN"/>
        </w:rPr>
        <w:t xml:space="preserve">From left to right the shortcut functions are: </w:t>
      </w:r>
      <w:r>
        <w:rPr>
          <w:rFonts w:hint="eastAsia" w:ascii="微软雅黑" w:hAnsi="微软雅黑" w:eastAsia="微软雅黑" w:cs="微软雅黑"/>
          <w:color w:val="2B2BFF"/>
          <w:lang w:val="en-US" w:eastAsia="zh-CN"/>
        </w:rPr>
        <w:t>Import File, Delete File, Batch Delete, New Gas Report, New Electricity Report, Export Customized Report, Export ISO50001 Report, Economic Loss Parameter, Language;</w:t>
      </w:r>
    </w:p>
    <w:p>
      <w:pPr>
        <w:pStyle w:val="3"/>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5" w:name="_Toc11429"/>
      <w:r>
        <w:rPr>
          <w:rFonts w:hint="eastAsia" w:ascii="微软雅黑" w:hAnsi="微软雅黑" w:eastAsia="微软雅黑" w:cs="微软雅黑"/>
          <w:lang w:val="en-US" w:eastAsia="zh-CN"/>
        </w:rPr>
        <w:t>File List</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Displays a list of imported files;</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In Browse Page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Click on the file to view and switch;</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In Report Page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Checking the checkbox adds the corresponding test point to the current report page;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Unchecking the box removes the corresponding test point from the current report page;</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6" w:name="_Toc24795"/>
      <w:bookmarkStart w:id="17" w:name="_批量删除按钮区"/>
      <w:r>
        <w:rPr>
          <w:rFonts w:hint="eastAsia" w:ascii="微软雅黑" w:hAnsi="微软雅黑" w:eastAsia="微软雅黑" w:cs="微软雅黑"/>
          <w:lang w:val="en-US" w:eastAsia="zh-CN"/>
        </w:rPr>
        <w:t>Batch Delete Button Area</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After clicking "Batch Delete Files", a button area is displayed above the file list;</w:t>
      </w:r>
    </w:p>
    <w:bookmarkEnd w:id="17"/>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outlineLvl w:val="9"/>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1257300" cy="3238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1257300" cy="323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Batch Delete Button Area</w:t>
      </w:r>
    </w:p>
    <w:p>
      <w:pPr>
        <w:widowControl w:val="0"/>
        <w:numPr>
          <w:ilvl w:val="0"/>
          <w:numId w:val="7"/>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Checkbox:</w:t>
      </w:r>
      <w:r>
        <w:rPr>
          <w:rFonts w:hint="eastAsia" w:ascii="微软雅黑" w:hAnsi="微软雅黑" w:eastAsia="微软雅黑" w:cs="微软雅黑"/>
          <w:lang w:val="en-US" w:eastAsia="zh-CN"/>
        </w:rPr>
        <w:t xml:space="preserve"> select all/unselect all files</w:t>
      </w:r>
    </w:p>
    <w:p>
      <w:pPr>
        <w:widowControl w:val="0"/>
        <w:numPr>
          <w:ilvl w:val="0"/>
          <w:numId w:val="7"/>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Delete: </w:t>
      </w:r>
      <w:r>
        <w:rPr>
          <w:rFonts w:hint="eastAsia" w:ascii="微软雅黑" w:hAnsi="微软雅黑" w:eastAsia="微软雅黑" w:cs="微软雅黑"/>
          <w:lang w:val="en-US" w:eastAsia="zh-CN"/>
        </w:rPr>
        <w:t>batch delete selected files</w:t>
      </w:r>
    </w:p>
    <w:p>
      <w:pPr>
        <w:widowControl w:val="0"/>
        <w:numPr>
          <w:ilvl w:val="0"/>
          <w:numId w:val="7"/>
        </w:numPr>
        <w:kinsoku/>
        <w:wordWrap/>
        <w:overflowPunct/>
        <w:topLinePunct w:val="0"/>
        <w:autoSpaceDE/>
        <w:autoSpaceDN/>
        <w:bidi w:val="0"/>
        <w:adjustRightInd/>
        <w:snapToGrid/>
        <w:ind w:left="42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Cancel: </w:t>
      </w:r>
      <w:r>
        <w:rPr>
          <w:rFonts w:hint="eastAsia" w:ascii="微软雅黑" w:hAnsi="微软雅黑" w:eastAsia="微软雅黑" w:cs="微软雅黑"/>
          <w:lang w:val="en-US" w:eastAsia="zh-CN"/>
        </w:rPr>
        <w:t xml:space="preserve"> exit batch delete status</w:t>
      </w:r>
    </w:p>
    <w:p>
      <w:pPr>
        <w:pStyle w:val="3"/>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8" w:name="_Toc19898"/>
      <w:r>
        <w:rPr>
          <w:rFonts w:hint="eastAsia" w:ascii="微软雅黑" w:hAnsi="微软雅黑" w:eastAsia="微软雅黑" w:cs="微软雅黑"/>
          <w:lang w:val="en-US" w:eastAsia="zh-CN"/>
        </w:rPr>
        <w:t>Home Page</w:t>
      </w:r>
      <w:bookmarkEnd w:id="18"/>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19" w:name="_Toc15946"/>
      <w:r>
        <w:rPr>
          <w:rFonts w:hint="eastAsia" w:ascii="微软雅黑" w:hAnsi="微软雅黑" w:eastAsia="微软雅黑" w:cs="微软雅黑"/>
          <w:lang w:val="en-US" w:eastAsia="zh-CN"/>
        </w:rPr>
        <w:t>Preview screen</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color w:val="2B2BFF"/>
          <w:lang w:val="en-US" w:eastAsia="zh-CN"/>
        </w:rPr>
      </w:pPr>
      <w:r>
        <w:rPr>
          <w:rFonts w:hint="eastAsia" w:ascii="微软雅黑" w:hAnsi="微软雅黑" w:eastAsia="微软雅黑" w:cs="微软雅黑"/>
          <w:lang w:val="en-US" w:eastAsia="zh-CN"/>
        </w:rPr>
        <w:t xml:space="preserve">Preview and display files, view file information: </w:t>
      </w:r>
      <w:r>
        <w:rPr>
          <w:rFonts w:hint="eastAsia" w:ascii="微软雅黑" w:hAnsi="微软雅黑" w:eastAsia="微软雅黑" w:cs="微软雅黑"/>
          <w:color w:val="2B2BFF"/>
          <w:lang w:val="en-US" w:eastAsia="zh-CN"/>
        </w:rPr>
        <w:t>File name display, image/video display, video play and frame switching buttons, file tag information, image information, file annotations, time-domain waveform, PRPD spectrum.</w:t>
      </w:r>
    </w:p>
    <w:p>
      <w:pPr>
        <w:pStyle w:val="3"/>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0" w:name="_Toc3074"/>
      <w:bookmarkStart w:id="21" w:name="_报告页"/>
      <w:r>
        <w:rPr>
          <w:rFonts w:hint="eastAsia" w:ascii="微软雅黑" w:hAnsi="微软雅黑" w:eastAsia="微软雅黑" w:cs="微软雅黑"/>
          <w:lang w:val="en-US" w:eastAsia="zh-CN"/>
        </w:rPr>
        <w:t>Browse Page</w:t>
      </w:r>
      <w:bookmarkEnd w:id="20"/>
    </w:p>
    <w:p>
      <w:pPr>
        <w:widowControl w:val="0"/>
        <w:kinsoku/>
        <w:wordWrap/>
        <w:overflowPunct/>
        <w:topLinePunct w:val="0"/>
        <w:autoSpaceDE/>
        <w:autoSpaceDN/>
        <w:bidi w:val="0"/>
        <w:adjustRightInd/>
        <w:snapToGrid/>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694170" cy="575310"/>
            <wp:effectExtent l="0" t="0" r="11430" b="152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6"/>
                    <a:stretch>
                      <a:fillRect/>
                    </a:stretch>
                  </pic:blipFill>
                  <pic:spPr>
                    <a:xfrm>
                      <a:off x="0" y="0"/>
                      <a:ext cx="6694170" cy="57531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Report page header information</w:t>
      </w:r>
    </w:p>
    <w:p>
      <w:pPr>
        <w:widowControl w:val="0"/>
        <w:kinsoku/>
        <w:wordWrap/>
        <w:overflowPunct/>
        <w:topLinePunct w:val="0"/>
        <w:autoSpaceDE/>
        <w:autoSpaceDN/>
        <w:bidi w:val="0"/>
        <w:adjustRightInd/>
        <w:snapToGrid/>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Can be modified and save;</w:t>
      </w:r>
    </w:p>
    <w:bookmarkEnd w:id="21"/>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2" w:name="_Toc13771"/>
      <w:bookmarkStart w:id="23" w:name="_报告信息"/>
      <w:r>
        <w:rPr>
          <w:rFonts w:hint="eastAsia" w:ascii="微软雅黑" w:hAnsi="微软雅黑" w:eastAsia="微软雅黑" w:cs="微软雅黑"/>
          <w:lang w:val="en-US" w:eastAsia="zh-CN"/>
        </w:rPr>
        <w:t>Report information</w:t>
      </w:r>
      <w:bookmarkEnd w:id="22"/>
    </w:p>
    <w:bookmarkEnd w:id="23"/>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Reads and displays the contents of usrInfo.ini in the imported user directory, which is exported to be displayed in the report;</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4" w:name="_Toc27664"/>
      <w:r>
        <w:rPr>
          <w:rFonts w:hint="eastAsia" w:ascii="微软雅黑" w:hAnsi="微软雅黑" w:eastAsia="微软雅黑" w:cs="微软雅黑"/>
          <w:lang w:val="en-US" w:eastAsia="zh-CN"/>
        </w:rPr>
        <w:t>Test Device Information</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 xml:space="preserve">Same </w:t>
      </w:r>
      <w:r>
        <w:rPr>
          <w:rFonts w:hint="eastAsia" w:ascii="微软雅黑" w:hAnsi="微软雅黑" w:eastAsia="微软雅黑" w:cs="微软雅黑"/>
          <w:color w:val="2B2BFF"/>
          <w:lang w:val="en-US" w:eastAsia="zh-CN"/>
        </w:rPr>
        <w:t>reporting information</w:t>
      </w:r>
      <w:r>
        <w:rPr>
          <w:rFonts w:hint="eastAsia" w:ascii="微软雅黑" w:hAnsi="微软雅黑" w:eastAsia="微软雅黑" w:cs="微软雅黑"/>
          <w:color w:val="auto"/>
          <w:lang w:val="en-US" w:eastAsia="zh-CN"/>
        </w:rPr>
        <w:t>;</w:t>
      </w:r>
    </w:p>
    <w:p>
      <w:pPr>
        <w:pStyle w:val="3"/>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5" w:name="_Toc10516"/>
      <w:bookmarkStart w:id="26" w:name="_预览界面_2"/>
      <w:r>
        <w:rPr>
          <w:rFonts w:hint="eastAsia" w:ascii="微软雅黑" w:hAnsi="微软雅黑" w:eastAsia="微软雅黑" w:cs="微软雅黑"/>
          <w:lang w:val="en-US" w:eastAsia="zh-CN"/>
        </w:rPr>
        <w:t>Preview interface</w:t>
      </w:r>
      <w:bookmarkEnd w:id="25"/>
    </w:p>
    <w:p>
      <w:pPr>
        <w:rPr>
          <w:rFonts w:hint="default"/>
          <w:lang w:val="en-US" w:eastAsia="zh-CN"/>
        </w:rPr>
      </w:pPr>
      <w:r>
        <w:rPr>
          <w:rFonts w:hint="eastAsia"/>
          <w:lang w:val="en-US" w:eastAsia="zh-CN"/>
        </w:rPr>
        <w:t>Preview the displayed file, view the file information, analyze the file, and form the report content (preview interface is described separately). The added test point is a preview interface, and the maximum number of test points that can be added to each report is 100.</w:t>
      </w:r>
    </w:p>
    <w:p>
      <w:pPr>
        <w:rPr>
          <w:rFonts w:hint="eastAsia"/>
          <w:lang w:val="en-US" w:eastAsia="zh-CN"/>
        </w:rPr>
      </w:pPr>
    </w:p>
    <w:bookmarkEnd w:id="26"/>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7" w:name="_Toc8830"/>
      <w:bookmarkStart w:id="28" w:name="_文件名称显示"/>
      <w:r>
        <w:rPr>
          <w:rFonts w:hint="eastAsia" w:ascii="微软雅黑" w:hAnsi="微软雅黑" w:eastAsia="微软雅黑" w:cs="微软雅黑"/>
          <w:lang w:val="en-US" w:eastAsia="zh-CN"/>
        </w:rPr>
        <w:t>File name display</w:t>
      </w:r>
      <w:bookmarkEnd w:id="27"/>
    </w:p>
    <w:bookmarkEnd w:id="28"/>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Displays the name of the currently viewed file;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2419350" cy="266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2419350" cy="266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Current file name display</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29" w:name="_Toc29966"/>
      <w:bookmarkStart w:id="30" w:name="_图片/视频显示"/>
      <w:r>
        <w:rPr>
          <w:rFonts w:hint="eastAsia" w:ascii="微软雅黑" w:hAnsi="微软雅黑" w:eastAsia="微软雅黑" w:cs="微软雅黑"/>
          <w:lang w:val="en-US" w:eastAsia="zh-CN"/>
        </w:rPr>
        <w:t>Picture/video display</w:t>
      </w:r>
      <w:bookmarkEnd w:id="29"/>
    </w:p>
    <w:bookmarkEnd w:id="30"/>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Display the selected file picture/video;</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31" w:name="_Toc4199"/>
      <w:bookmarkStart w:id="32" w:name="_视频播放切换帧按钮"/>
      <w:r>
        <w:rPr>
          <w:rFonts w:hint="eastAsia" w:ascii="微软雅黑" w:hAnsi="微软雅黑" w:eastAsia="微软雅黑" w:cs="微软雅黑"/>
          <w:lang w:val="en-US" w:eastAsia="zh-CN"/>
        </w:rPr>
        <w:t>Video playback switch frame button</w:t>
      </w:r>
      <w:bookmarkEnd w:id="31"/>
    </w:p>
    <w:bookmarkEnd w:id="32"/>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Tip</w:t>
      </w:r>
      <w:r>
        <w:rPr>
          <w:rFonts w:hint="eastAsia" w:ascii="微软雅黑" w:hAnsi="微软雅黑" w:eastAsia="微软雅黑" w:cs="微软雅黑"/>
          <w:lang w:val="en-US" w:eastAsia="zh-CN"/>
        </w:rPr>
        <w:t>：Display when video file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1779270" cy="301625"/>
            <wp:effectExtent l="0" t="0" r="1143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rcRect t="1656" r="73421"/>
                    <a:stretch>
                      <a:fillRect/>
                    </a:stretch>
                  </pic:blipFill>
                  <pic:spPr>
                    <a:xfrm>
                      <a:off x="0" y="0"/>
                      <a:ext cx="1779270" cy="3016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Playback progress, video operation buttons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Frame switching button: </w:t>
      </w:r>
      <w:r>
        <w:rPr>
          <w:rFonts w:hint="eastAsia" w:ascii="微软雅黑" w:hAnsi="微软雅黑" w:eastAsia="微软雅黑" w:cs="微软雅黑"/>
          <w:lang w:val="en-US" w:eastAsia="zh-CN"/>
        </w:rPr>
        <w:t>when the file is a video, picture frame switching for the currently playing video. Switch one picture frame at a time</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33" w:name="_Toc22258"/>
      <w:r>
        <w:rPr>
          <w:rFonts w:hint="eastAsia" w:ascii="微软雅黑" w:hAnsi="微软雅黑" w:eastAsia="微软雅黑" w:cs="微软雅黑"/>
          <w:lang w:val="en-US" w:eastAsia="zh-CN"/>
        </w:rPr>
        <w:t>Function buttons</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Tip</w:t>
      </w:r>
      <w:r>
        <w:rPr>
          <w:rFonts w:hint="eastAsia" w:ascii="微软雅黑" w:hAnsi="微软雅黑" w:eastAsia="微软雅黑" w:cs="微软雅黑"/>
          <w:lang w:val="en-US" w:eastAsia="zh-CN"/>
        </w:rPr>
        <w:t>：Displayed when video file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2776220" cy="360045"/>
            <wp:effectExtent l="0" t="0" r="508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2776220" cy="360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Function buttons</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Lock button:</w:t>
      </w:r>
      <w:r>
        <w:rPr>
          <w:rFonts w:hint="eastAsia" w:ascii="微软雅黑" w:hAnsi="微软雅黑" w:eastAsia="微软雅黑" w:cs="微软雅黑"/>
          <w:lang w:val="en-US" w:eastAsia="zh-CN"/>
        </w:rPr>
        <w:t xml:space="preserve"> lock a frame in the video, only one picture can be locked; the picture is exported to the report</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Intercept Video:</w:t>
      </w:r>
      <w:r>
        <w:rPr>
          <w:rFonts w:hint="eastAsia" w:ascii="微软雅黑" w:hAnsi="微软雅黑" w:eastAsia="微软雅黑" w:cs="微软雅黑"/>
          <w:lang w:val="en-US" w:eastAsia="zh-CN"/>
        </w:rPr>
        <w:t xml:space="preserve"> Intercept a video, if there is a video recording, then the audio will be intercepted together.</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Export with report (customized report): </w:t>
      </w:r>
      <w:r>
        <w:rPr>
          <w:rFonts w:hint="eastAsia" w:ascii="微软雅黑" w:hAnsi="微软雅黑" w:eastAsia="微软雅黑" w:cs="微软雅黑"/>
          <w:lang w:val="en-US" w:eastAsia="zh-CN"/>
        </w:rPr>
        <w:t>when selected, the intercepted video and audio will be exported with the report.</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34" w:name="_Toc1150"/>
      <w:bookmarkStart w:id="35" w:name="_文件标签信息"/>
      <w:r>
        <w:rPr>
          <w:rFonts w:hint="eastAsia" w:ascii="微软雅黑" w:hAnsi="微软雅黑" w:eastAsia="微软雅黑" w:cs="微软雅黑"/>
          <w:lang w:val="en-US" w:eastAsia="zh-CN"/>
        </w:rPr>
        <w:t>Test Point Information</w:t>
      </w:r>
      <w:bookmarkEnd w:id="34"/>
    </w:p>
    <w:bookmarkEnd w:id="35"/>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drawing>
          <wp:inline distT="0" distB="0" distL="114300" distR="114300">
            <wp:extent cx="2729230" cy="1685925"/>
            <wp:effectExtent l="0" t="0" r="1397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rcRect r="1195"/>
                    <a:stretch>
                      <a:fillRect/>
                    </a:stretch>
                  </pic:blipFill>
                  <pic:spPr>
                    <a:xfrm>
                      <a:off x="0" y="0"/>
                      <a:ext cx="2729230" cy="1685925"/>
                    </a:xfrm>
                    <a:prstGeom prst="rect">
                      <a:avLst/>
                    </a:prstGeom>
                    <a:noFill/>
                    <a:ln>
                      <a:noFill/>
                    </a:ln>
                  </pic:spPr>
                </pic:pic>
              </a:graphicData>
            </a:graphic>
          </wp:inline>
        </w:drawing>
      </w:r>
      <w:r>
        <w:rPr>
          <w:rFonts w:hint="eastAsia" w:ascii="等线" w:hAnsi="等线" w:eastAsia="等线" w:cs="等线"/>
          <w:lang w:val="en-US" w:eastAsia="zh-CN"/>
        </w:rPr>
        <w:t xml:space="preserve">     </w:t>
      </w:r>
      <w:r>
        <w:drawing>
          <wp:inline distT="0" distB="0" distL="114300" distR="114300">
            <wp:extent cx="2714625" cy="172402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2714625" cy="17240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Gas/Electricity Type Label Information</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Read the content information of </w:t>
      </w:r>
      <w:r>
        <w:rPr>
          <w:rFonts w:hint="eastAsia" w:ascii="微软雅黑" w:hAnsi="微软雅黑" w:eastAsia="微软雅黑" w:cs="微软雅黑"/>
          <w:b/>
          <w:bCs/>
          <w:lang w:val="en-US" w:eastAsia="zh-CN"/>
        </w:rPr>
        <w:t>itemInfo.ini</w:t>
      </w:r>
      <w:r>
        <w:rPr>
          <w:rFonts w:hint="eastAsia" w:ascii="微软雅黑" w:hAnsi="微软雅黑" w:eastAsia="微软雅黑" w:cs="微软雅黑"/>
          <w:lang w:val="en-US" w:eastAsia="zh-CN"/>
        </w:rPr>
        <w:t xml:space="preserve"> in the corresponding file and display it;</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If the file does not exist, the default display is the same type content as the report page type; can be edited and modified;</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36" w:name="_Toc22401"/>
      <w:bookmarkStart w:id="37" w:name="_图片信息"/>
      <w:r>
        <w:rPr>
          <w:rFonts w:hint="eastAsia" w:ascii="微软雅黑" w:hAnsi="微软雅黑" w:eastAsia="微软雅黑" w:cs="微软雅黑"/>
          <w:lang w:val="en-US" w:eastAsia="zh-CN"/>
        </w:rPr>
        <w:t>Picture information</w:t>
      </w:r>
      <w:bookmarkEnd w:id="36"/>
    </w:p>
    <w:bookmarkEnd w:id="37"/>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2752725" cy="145732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2752725" cy="14573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Picture information parameter display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Parameter information corresponding to the current picture;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Maximum sound pressure level is obtained by text recognition, supports modification, and this parameter is exported to the report; when viewing video files, parameter information of locked pictures is exported;</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38" w:name="_Toc28150"/>
      <w:bookmarkStart w:id="39" w:name="_文件标注"/>
      <w:r>
        <w:rPr>
          <w:rFonts w:hint="eastAsia" w:ascii="微软雅黑" w:hAnsi="微软雅黑" w:eastAsia="微软雅黑" w:cs="微软雅黑"/>
          <w:lang w:val="en-US" w:eastAsia="zh-CN"/>
        </w:rPr>
        <w:t>File Annotation</w:t>
      </w:r>
      <w:bookmarkEnd w:id="38"/>
    </w:p>
    <w:bookmarkEnd w:id="39"/>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2800350" cy="1276350"/>
            <wp:effectExtent l="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3"/>
                    <a:stretch>
                      <a:fillRect/>
                    </a:stretch>
                  </pic:blipFill>
                  <pic:spPr>
                    <a:xfrm>
                      <a:off x="0" y="0"/>
                      <a:ext cx="2800350" cy="1276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Document annotation information view</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Annotation information added to the CRY26XX Handheld Acoustic Imager: Picture Annotation (Img), Audio Annotation (Aud), Text Annotation (Txt), click the button to view;</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40" w:name="_Toc21707"/>
      <w:r>
        <w:rPr>
          <w:rFonts w:hint="eastAsia" w:ascii="微软雅黑" w:hAnsi="微软雅黑" w:eastAsia="微软雅黑" w:cs="微软雅黑"/>
          <w:lang w:val="en-US" w:eastAsia="zh-CN"/>
        </w:rPr>
        <w:t>Locked Pictures（Video File）</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Tip</w:t>
      </w:r>
      <w:r>
        <w:rPr>
          <w:rFonts w:hint="eastAsia" w:ascii="微软雅黑" w:hAnsi="微软雅黑" w:eastAsia="微软雅黑" w:cs="微软雅黑"/>
          <w:lang w:val="en-US" w:eastAsia="zh-CN"/>
        </w:rPr>
        <w:t>：Display when video file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2790825" cy="1247775"/>
            <wp:effectExtent l="0" t="0" r="9525"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4"/>
                    <a:stretch>
                      <a:fillRect/>
                    </a:stretch>
                  </pic:blipFill>
                  <pic:spPr>
                    <a:xfrm>
                      <a:off x="0" y="0"/>
                      <a:ext cx="2790825" cy="1247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Locked picture viewing area</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Locked picture timestamp in video;</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Timestamp: </w:t>
      </w:r>
      <w:r>
        <w:rPr>
          <w:rFonts w:hint="eastAsia" w:ascii="微软雅黑" w:hAnsi="微软雅黑" w:eastAsia="微软雅黑" w:cs="微软雅黑"/>
          <w:lang w:val="en-US" w:eastAsia="zh-CN"/>
        </w:rPr>
        <w:t>click button, video slider moves to timestamp position</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Delete: </w:t>
      </w:r>
      <w:r>
        <w:rPr>
          <w:rFonts w:hint="eastAsia" w:ascii="微软雅黑" w:hAnsi="微软雅黑" w:eastAsia="微软雅黑" w:cs="微软雅黑"/>
          <w:lang w:val="en-US" w:eastAsia="zh-CN"/>
        </w:rPr>
        <w:t>button to unlock</w:t>
      </w:r>
    </w:p>
    <w:p>
      <w:pPr>
        <w:pStyle w:val="4"/>
        <w:keepNext/>
        <w:keepLines/>
        <w:pageBreakBefore/>
        <w:widowControl w:val="0"/>
        <w:kinsoku/>
        <w:wordWrap/>
        <w:overflowPunct/>
        <w:topLinePunct w:val="0"/>
        <w:autoSpaceDE/>
        <w:autoSpaceDN/>
        <w:bidi w:val="0"/>
        <w:adjustRightInd/>
        <w:snapToGrid/>
        <w:spacing w:line="413" w:lineRule="auto"/>
        <w:textAlignment w:val="auto"/>
        <w:rPr>
          <w:rFonts w:hint="eastAsia" w:ascii="微软雅黑" w:hAnsi="微软雅黑" w:eastAsia="微软雅黑" w:cs="微软雅黑"/>
          <w:lang w:val="en-US" w:eastAsia="zh-CN"/>
        </w:rPr>
      </w:pPr>
      <w:bookmarkStart w:id="41" w:name="_Toc22429"/>
      <w:bookmarkStart w:id="42" w:name="_时域波形"/>
      <w:r>
        <w:rPr>
          <w:rFonts w:hint="eastAsia" w:ascii="微软雅黑" w:hAnsi="微软雅黑" w:eastAsia="微软雅黑" w:cs="微软雅黑"/>
          <w:lang w:val="en-US" w:eastAsia="zh-CN"/>
        </w:rPr>
        <w:t>Time Domain Waveform</w:t>
      </w:r>
      <w:bookmarkEnd w:id="41"/>
    </w:p>
    <w:bookmarkEnd w:id="42"/>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Tip</w:t>
      </w:r>
      <w:r>
        <w:rPr>
          <w:rFonts w:hint="eastAsia" w:ascii="微软雅黑" w:hAnsi="微软雅黑" w:eastAsia="微软雅黑" w:cs="微软雅黑"/>
          <w:lang w:val="en-US" w:eastAsia="zh-CN"/>
        </w:rPr>
        <w:t>：Display when video file</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cs="微软雅黑"/>
        </w:rPr>
      </w:pPr>
      <w:r>
        <w:drawing>
          <wp:inline distT="0" distB="0" distL="114300" distR="114300">
            <wp:extent cx="3808730" cy="1969770"/>
            <wp:effectExtent l="0" t="0" r="1270" b="1143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5"/>
                    <a:stretch>
                      <a:fillRect/>
                    </a:stretch>
                  </pic:blipFill>
                  <pic:spPr>
                    <a:xfrm>
                      <a:off x="0" y="0"/>
                      <a:ext cx="3808730" cy="196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Time-domain waveform curve of the image frame</w:t>
      </w:r>
    </w:p>
    <w:p>
      <w:pPr>
        <w:widowControl w:val="0"/>
        <w:kinsoku/>
        <w:wordWrap/>
        <w:overflowPunct/>
        <w:topLinePunct w:val="0"/>
        <w:autoSpaceDE/>
        <w:autoSpaceDN/>
        <w:bidi w:val="0"/>
        <w:adjustRightInd/>
        <w:snapToGrid/>
        <w:ind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Draws the time-domain waveform graph of the audio data for the current image frame. If there is no audio data or it cannot be read, it will display a blank space.</w:t>
      </w:r>
    </w:p>
    <w:p>
      <w:pPr>
        <w:widowControl w:val="0"/>
        <w:kinsoku/>
        <w:wordWrap/>
        <w:overflowPunct/>
        <w:topLinePunct w:val="0"/>
        <w:autoSpaceDE/>
        <w:autoSpaceDN/>
        <w:bidi w:val="0"/>
        <w:adjustRightInd/>
        <w:snapToGrid/>
        <w:ind w:firstLine="0" w:firstLineChars="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If the file contains audio data, clicking on the waveform area will display a time-domain waveform interface consisting of a time-domain waveform, spectrum graph, and spectrogram.</w:t>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Time Domain Waveform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Including the entire audio data, the red vertical line indicates the current position of video playback.</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drawing>
          <wp:inline distT="0" distB="0" distL="114300" distR="114300">
            <wp:extent cx="3599815" cy="2489200"/>
            <wp:effectExtent l="0" t="0" r="635" b="635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6"/>
                    <a:stretch>
                      <a:fillRect/>
                    </a:stretch>
                  </pic:blipFill>
                  <pic:spPr>
                    <a:xfrm>
                      <a:off x="0" y="0"/>
                      <a:ext cx="3599815" cy="2489200"/>
                    </a:xfrm>
                    <a:prstGeom prst="rect">
                      <a:avLst/>
                    </a:prstGeom>
                    <a:noFill/>
                    <a:ln>
                      <a:noFill/>
                    </a:ln>
                  </pic:spPr>
                </pic:pic>
              </a:graphicData>
            </a:graphic>
          </wp:inline>
        </w:drawing>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FFT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It includes the audio data of the current image frame. The vertical axis can be switched between displaying dB values and raw values by selecting or deselecting the "Raw Value" radio button.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drawing>
          <wp:inline distT="0" distB="0" distL="114300" distR="114300">
            <wp:extent cx="3599815" cy="2484120"/>
            <wp:effectExtent l="0" t="0" r="635" b="1143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7"/>
                    <a:stretch>
                      <a:fillRect/>
                    </a:stretch>
                  </pic:blipFill>
                  <pic:spPr>
                    <a:xfrm>
                      <a:off x="0" y="0"/>
                      <a:ext cx="3599815" cy="2484120"/>
                    </a:xfrm>
                    <a:prstGeom prst="rect">
                      <a:avLst/>
                    </a:prstGeom>
                    <a:noFill/>
                    <a:ln>
                      <a:noFill/>
                    </a:ln>
                  </pic:spPr>
                </pic:pic>
              </a:graphicData>
            </a:graphic>
          </wp:inline>
        </w:drawing>
      </w:r>
    </w:p>
    <w:p>
      <w:pPr>
        <w:pStyle w:val="5"/>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Spectrogram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Including the entire audio data.</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lang w:val="en-US" w:eastAsia="zh-CN"/>
        </w:rPr>
      </w:pPr>
      <w:r>
        <w:drawing>
          <wp:inline distT="0" distB="0" distL="114300" distR="114300">
            <wp:extent cx="3599815" cy="2499995"/>
            <wp:effectExtent l="0" t="0" r="635" b="1460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8"/>
                    <a:stretch>
                      <a:fillRect/>
                    </a:stretch>
                  </pic:blipFill>
                  <pic:spPr>
                    <a:xfrm>
                      <a:off x="0" y="0"/>
                      <a:ext cx="3599815" cy="2499995"/>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43" w:name="_Toc18273"/>
      <w:bookmarkStart w:id="44" w:name="_PRPD图谱"/>
      <w:r>
        <w:rPr>
          <w:rFonts w:hint="eastAsia" w:ascii="微软雅黑" w:hAnsi="微软雅黑" w:eastAsia="微软雅黑" w:cs="微软雅黑"/>
          <w:lang w:val="en-US" w:eastAsia="zh-CN"/>
        </w:rPr>
        <w:t>PRPD（Electricity）</w:t>
      </w:r>
      <w:bookmarkEnd w:id="43"/>
    </w:p>
    <w:bookmarkEnd w:id="44"/>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Tip</w:t>
      </w:r>
      <w:r>
        <w:rPr>
          <w:rFonts w:hint="eastAsia" w:ascii="微软雅黑" w:hAnsi="微软雅黑" w:eastAsia="微软雅黑" w:cs="微软雅黑"/>
          <w:lang w:val="en-US" w:eastAsia="zh-CN"/>
        </w:rPr>
        <w:t>：Displayed during video file playback.</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3420745" cy="1753235"/>
            <wp:effectExtent l="0" t="0" r="8255"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3420745" cy="1753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PRPD (Partial Discharge Pattern) spectrum and discharge type display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Analyze the audio data and plot the PRPD (Partial Discharge Pattern) spectrum in conjunction with the pddtemp.txt file. Display the PRPD spectrum, discharge type, and synchronization frequency corresponding to the current image frame. If there is no audio data, it will be displayed as blank.</w:t>
      </w: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45" w:name="_Toc29910"/>
      <w:r>
        <w:rPr>
          <w:rFonts w:hint="eastAsia" w:ascii="微软雅黑" w:hAnsi="微软雅黑" w:eastAsia="微软雅黑" w:cs="微软雅黑"/>
          <w:lang w:val="en-US" w:eastAsia="zh-CN"/>
        </w:rPr>
        <w:t>Test Result Determination</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rPr>
      </w:pPr>
      <w:r>
        <w:drawing>
          <wp:inline distT="0" distB="0" distL="114300" distR="114300">
            <wp:extent cx="6636385" cy="616585"/>
            <wp:effectExtent l="0" t="0" r="12065"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0"/>
                    <a:stretch>
                      <a:fillRect/>
                    </a:stretch>
                  </pic:blipFill>
                  <pic:spPr>
                    <a:xfrm>
                      <a:off x="0" y="0"/>
                      <a:ext cx="6636385" cy="6165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Test Result Determination Entry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Analyze the various data of the current file and fill in the test result determination. It can be exported to the report.</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Fault Level</w:t>
      </w:r>
      <w:r>
        <w:rPr>
          <w:rFonts w:hint="eastAsia" w:ascii="微软雅黑" w:hAnsi="微软雅黑" w:eastAsia="微软雅黑" w:cs="微软雅黑"/>
          <w:lang w:val="en-US" w:eastAsia="zh-CN"/>
        </w:rPr>
        <w:t>：Select from the dropdown menu.</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Discharge Type (Electricity): </w:t>
      </w:r>
      <w:r>
        <w:rPr>
          <w:rFonts w:hint="eastAsia" w:ascii="微软雅黑" w:hAnsi="微软雅黑" w:eastAsia="微软雅黑" w:cs="微软雅黑"/>
          <w:lang w:val="en-US" w:eastAsia="zh-CN"/>
        </w:rPr>
        <w:t>Type of localized discharge for the sound source. If there is no audio data, manually enter the information.</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Maintenance Advice: </w:t>
      </w:r>
      <w:r>
        <w:rPr>
          <w:rFonts w:hint="eastAsia" w:ascii="微软雅黑" w:hAnsi="微软雅黑" w:eastAsia="微软雅黑" w:cs="微软雅黑"/>
          <w:lang w:val="en-US" w:eastAsia="zh-CN"/>
        </w:rPr>
        <w:t>Measures for addressing the leakage source/localized discharge point.</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Export Annotations (ISO50001 Gas Report):</w:t>
      </w:r>
      <w:r>
        <w:rPr>
          <w:rFonts w:hint="eastAsia" w:ascii="微软雅黑" w:hAnsi="微软雅黑" w:eastAsia="微软雅黑" w:cs="微软雅黑"/>
          <w:lang w:val="en-US" w:eastAsia="zh-CN"/>
        </w:rPr>
        <w:t xml:space="preserve"> Corresponds to the button in "File Annotations." Check the checkbox to export images and text annotations. A maximum of two image annotations can be exported per file.</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Judgement Basis (ISO50001):</w:t>
      </w:r>
      <w:r>
        <w:rPr>
          <w:rFonts w:hint="eastAsia" w:ascii="微软雅黑" w:hAnsi="微软雅黑" w:eastAsia="微软雅黑" w:cs="微软雅黑"/>
          <w:lang w:val="en-US" w:eastAsia="zh-CN"/>
        </w:rPr>
        <w:t xml:space="preserve"> Export to the report.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微软雅黑" w:hAnsi="微软雅黑" w:eastAsia="微软雅黑" w:cs="微软雅黑"/>
          <w:lang w:val="en-US" w:eastAsia="zh-CN"/>
        </w:rPr>
      </w:pPr>
    </w:p>
    <w:p>
      <w:pPr>
        <w:pStyle w:val="4"/>
        <w:widowControl w:val="0"/>
        <w:kinsoku/>
        <w:wordWrap/>
        <w:overflowPunct/>
        <w:topLinePunct w:val="0"/>
        <w:autoSpaceDE/>
        <w:autoSpaceDN/>
        <w:bidi w:val="0"/>
        <w:adjustRightInd/>
        <w:snapToGrid/>
        <w:textAlignment w:val="auto"/>
        <w:rPr>
          <w:rFonts w:hint="eastAsia" w:ascii="微软雅黑" w:hAnsi="微软雅黑" w:eastAsia="微软雅黑" w:cs="微软雅黑"/>
          <w:lang w:val="en-US" w:eastAsia="zh-CN"/>
        </w:rPr>
      </w:pPr>
      <w:bookmarkStart w:id="46" w:name="_Toc1512"/>
      <w:r>
        <w:rPr>
          <w:rFonts w:hint="eastAsia" w:ascii="微软雅黑" w:hAnsi="微软雅黑" w:eastAsia="微软雅黑" w:cs="微软雅黑"/>
          <w:lang w:val="en-US" w:eastAsia="zh-CN"/>
        </w:rPr>
        <w:t>Economic Loss Estimation (Gas)</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rPr>
      </w:pPr>
      <w:r>
        <w:drawing>
          <wp:inline distT="0" distB="0" distL="114300" distR="114300">
            <wp:extent cx="6640830" cy="986790"/>
            <wp:effectExtent l="0" t="0" r="762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1"/>
                    <a:stretch>
                      <a:fillRect/>
                    </a:stretch>
                  </pic:blipFill>
                  <pic:spPr>
                    <a:xfrm>
                      <a:off x="0" y="0"/>
                      <a:ext cx="6640830" cy="986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Economic Loss Estimation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Estimate the economic loss based on the leakage amount and the set loss parameters.</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Air Pressure: </w:t>
      </w:r>
      <w:r>
        <w:rPr>
          <w:rFonts w:hint="eastAsia" w:ascii="微软雅黑" w:hAnsi="微软雅黑" w:eastAsia="微软雅黑" w:cs="微软雅黑"/>
          <w:lang w:val="en-US" w:eastAsia="zh-CN"/>
        </w:rPr>
        <w:t>Read from info.dat file, cannot be modified.</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 xml:space="preserve">Leakage: </w:t>
      </w:r>
      <w:r>
        <w:rPr>
          <w:rFonts w:hint="eastAsia" w:ascii="微软雅黑" w:hAnsi="微软雅黑" w:eastAsia="微软雅黑" w:cs="微软雅黑"/>
          <w:lang w:val="en-US" w:eastAsia="zh-CN"/>
        </w:rPr>
        <w:t>Leakage amount corresponding to the current image/video frame.</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Specific Power/Energy Cost/Gases Value/Working Time:</w:t>
      </w:r>
      <w:r>
        <w:rPr>
          <w:rFonts w:hint="eastAsia" w:ascii="微软雅黑" w:hAnsi="微软雅黑" w:eastAsia="微软雅黑" w:cs="微软雅黑"/>
          <w:lang w:val="en-US" w:eastAsia="zh-CN"/>
        </w:rPr>
        <w:t xml:space="preserve"> Read from info.dat file, or manually set through "Settings -&gt; Economic Loss Parameters." If the parameter is not included in info.dat, the parameter value set in the analysis software will be used.</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Restore File Parameter Settings:</w:t>
      </w:r>
      <w:r>
        <w:rPr>
          <w:rFonts w:hint="eastAsia" w:ascii="微软雅黑" w:hAnsi="微软雅黑" w:eastAsia="微软雅黑" w:cs="微软雅黑"/>
          <w:lang w:val="en-US" w:eastAsia="zh-CN"/>
        </w:rPr>
        <w:t xml:space="preserve"> Button available when loss parameters are present in info.dat; clicking it will r</w:t>
      </w:r>
      <w:bookmarkStart w:id="51" w:name="_GoBack"/>
      <w:bookmarkEnd w:id="51"/>
      <w:r>
        <w:rPr>
          <w:rFonts w:hint="eastAsia" w:ascii="微软雅黑" w:hAnsi="微软雅黑" w:eastAsia="微软雅黑" w:cs="微软雅黑"/>
          <w:lang w:val="en-US" w:eastAsia="zh-CN"/>
        </w:rPr>
        <w:t>estore the parameter values to those in info.dat if any manual modifications were made.</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Electricity Consumption:</w:t>
      </w:r>
      <w:r>
        <w:rPr>
          <w:rFonts w:hint="eastAsia" w:ascii="微软雅黑" w:hAnsi="微软雅黑" w:eastAsia="微软雅黑" w:cs="微软雅黑"/>
          <w:lang w:val="en-US" w:eastAsia="zh-CN"/>
        </w:rPr>
        <w:t xml:space="preserve"> Calculated based on the gas leakage amount, cannot be modified.</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Carbon Emissions:</w:t>
      </w:r>
      <w:r>
        <w:rPr>
          <w:rFonts w:hint="eastAsia" w:ascii="微软雅黑" w:hAnsi="微软雅黑" w:eastAsia="微软雅黑" w:cs="微软雅黑"/>
          <w:lang w:val="en-US" w:eastAsia="zh-CN"/>
        </w:rPr>
        <w:t xml:space="preserve"> Calculated based on the gas leakage amount, cannot be modified.</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Money:</w:t>
      </w:r>
      <w:r>
        <w:rPr>
          <w:rFonts w:hint="eastAsia" w:ascii="微软雅黑" w:hAnsi="微软雅黑" w:eastAsia="微软雅黑" w:cs="微软雅黑"/>
          <w:lang w:val="en-US" w:eastAsia="zh-CN"/>
        </w:rPr>
        <w:t xml:space="preserve"> Calculated based on the parameters on the left side, cannot be directly modified.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微软雅黑" w:hAnsi="微软雅黑" w:eastAsia="微软雅黑" w:cs="微软雅黑"/>
          <w:lang w:val="en-US" w:eastAsia="zh-CN"/>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default" w:ascii="微软雅黑" w:hAnsi="微软雅黑" w:eastAsia="微软雅黑" w:cs="微软雅黑"/>
          <w:lang w:val="en-US" w:eastAsia="zh-CN"/>
        </w:rPr>
      </w:pPr>
      <w:bookmarkStart w:id="47" w:name="_Toc5970"/>
      <w:r>
        <w:rPr>
          <w:rFonts w:hint="eastAsia" w:ascii="微软雅黑" w:hAnsi="微软雅黑" w:eastAsia="微软雅黑" w:cs="微软雅黑"/>
          <w:lang w:val="en-US" w:eastAsia="zh-CN"/>
        </w:rPr>
        <w:t>Appendix A Custom Gas Report (XLSX)</w:t>
      </w:r>
      <w:bookmarkEnd w:id="47"/>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rPr>
      </w:pPr>
      <w:r>
        <w:drawing>
          <wp:inline distT="0" distB="0" distL="114300" distR="114300">
            <wp:extent cx="5400040" cy="7645400"/>
            <wp:effectExtent l="0" t="0" r="10160" b="1270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32"/>
                    <a:stretch>
                      <a:fillRect/>
                    </a:stretch>
                  </pic:blipFill>
                  <pic:spPr>
                    <a:xfrm>
                      <a:off x="0" y="0"/>
                      <a:ext cx="5400040" cy="764540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rPr>
      </w:pPr>
      <w:r>
        <w:drawing>
          <wp:inline distT="0" distB="0" distL="114300" distR="114300">
            <wp:extent cx="5400040" cy="7629525"/>
            <wp:effectExtent l="0" t="0" r="10160" b="952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33"/>
                    <a:stretch>
                      <a:fillRect/>
                    </a:stretch>
                  </pic:blipFill>
                  <pic:spPr>
                    <a:xfrm>
                      <a:off x="0" y="0"/>
                      <a:ext cx="5400040" cy="7629525"/>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42860"/>
            <wp:effectExtent l="0" t="0" r="10160" b="1524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34"/>
                    <a:stretch>
                      <a:fillRect/>
                    </a:stretch>
                  </pic:blipFill>
                  <pic:spPr>
                    <a:xfrm>
                      <a:off x="0" y="0"/>
                      <a:ext cx="5400040" cy="7642860"/>
                    </a:xfrm>
                    <a:prstGeom prst="rect">
                      <a:avLst/>
                    </a:prstGeom>
                    <a:noFill/>
                    <a:ln>
                      <a:noFill/>
                    </a:ln>
                  </pic:spPr>
                </pic:pic>
              </a:graphicData>
            </a:graphic>
          </wp:inline>
        </w:drawing>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default" w:ascii="微软雅黑" w:hAnsi="微软雅黑" w:eastAsia="微软雅黑" w:cs="微软雅黑"/>
          <w:lang w:val="en-US" w:eastAsia="zh-CN"/>
        </w:rPr>
      </w:pPr>
      <w:bookmarkStart w:id="48" w:name="_Toc8801"/>
      <w:r>
        <w:rPr>
          <w:rFonts w:hint="eastAsia" w:ascii="微软雅黑" w:hAnsi="微软雅黑" w:eastAsia="微软雅黑" w:cs="微软雅黑"/>
          <w:lang w:val="en-US" w:eastAsia="zh-CN"/>
        </w:rPr>
        <w:t>Appendix B Custom Electricity Report (XLSX)</w:t>
      </w:r>
      <w:bookmarkEnd w:id="48"/>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32065"/>
            <wp:effectExtent l="0" t="0" r="10160" b="698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35"/>
                    <a:stretch>
                      <a:fillRect/>
                    </a:stretch>
                  </pic:blipFill>
                  <pic:spPr>
                    <a:xfrm>
                      <a:off x="0" y="0"/>
                      <a:ext cx="5400040" cy="7632065"/>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46670"/>
            <wp:effectExtent l="0" t="0" r="10160" b="1143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36"/>
                    <a:stretch>
                      <a:fillRect/>
                    </a:stretch>
                  </pic:blipFill>
                  <pic:spPr>
                    <a:xfrm>
                      <a:off x="0" y="0"/>
                      <a:ext cx="5400040" cy="764667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32700"/>
            <wp:effectExtent l="0" t="0" r="10160" b="6350"/>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37"/>
                    <a:stretch>
                      <a:fillRect/>
                    </a:stretch>
                  </pic:blipFill>
                  <pic:spPr>
                    <a:xfrm>
                      <a:off x="0" y="0"/>
                      <a:ext cx="5400040" cy="763270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42860"/>
            <wp:effectExtent l="0" t="0" r="10160" b="1524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38"/>
                    <a:stretch>
                      <a:fillRect/>
                    </a:stretch>
                  </pic:blipFill>
                  <pic:spPr>
                    <a:xfrm>
                      <a:off x="0" y="0"/>
                      <a:ext cx="5400040" cy="7642860"/>
                    </a:xfrm>
                    <a:prstGeom prst="rect">
                      <a:avLst/>
                    </a:prstGeom>
                    <a:noFill/>
                    <a:ln>
                      <a:noFill/>
                    </a:ln>
                  </pic:spPr>
                </pic:pic>
              </a:graphicData>
            </a:graphic>
          </wp:inline>
        </w:drawing>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default" w:ascii="微软雅黑" w:hAnsi="微软雅黑" w:eastAsia="微软雅黑" w:cs="微软雅黑"/>
          <w:lang w:val="en-US"/>
        </w:rPr>
      </w:pPr>
      <w:bookmarkStart w:id="49" w:name="_Toc23488"/>
      <w:r>
        <w:rPr>
          <w:rFonts w:hint="eastAsia" w:ascii="微软雅黑" w:hAnsi="微软雅黑" w:eastAsia="微软雅黑" w:cs="微软雅黑"/>
          <w:lang w:val="en-US" w:eastAsia="zh-CN"/>
        </w:rPr>
        <w:t>Appendix C ISO50001 Gas Report (PDF)</w:t>
      </w:r>
      <w:bookmarkEnd w:id="49"/>
    </w:p>
    <w:p>
      <w:pPr>
        <w:jc w:val="center"/>
      </w:pPr>
      <w:r>
        <w:drawing>
          <wp:inline distT="0" distB="0" distL="114300" distR="114300">
            <wp:extent cx="5400040" cy="7633335"/>
            <wp:effectExtent l="0" t="0" r="10160" b="571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39"/>
                    <a:stretch>
                      <a:fillRect/>
                    </a:stretch>
                  </pic:blipFill>
                  <pic:spPr>
                    <a:xfrm>
                      <a:off x="0" y="0"/>
                      <a:ext cx="5400040" cy="7633335"/>
                    </a:xfrm>
                    <a:prstGeom prst="rect">
                      <a:avLst/>
                    </a:prstGeom>
                    <a:noFill/>
                    <a:ln>
                      <a:noFill/>
                    </a:ln>
                  </pic:spPr>
                </pic:pic>
              </a:graphicData>
            </a:graphic>
          </wp:inline>
        </w:drawing>
      </w:r>
    </w:p>
    <w:p>
      <w:pPr>
        <w:jc w:val="center"/>
      </w:pPr>
      <w:r>
        <w:drawing>
          <wp:inline distT="0" distB="0" distL="114300" distR="114300">
            <wp:extent cx="5400040" cy="7635875"/>
            <wp:effectExtent l="0" t="0" r="10160" b="317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0"/>
                    <a:stretch>
                      <a:fillRect/>
                    </a:stretch>
                  </pic:blipFill>
                  <pic:spPr>
                    <a:xfrm>
                      <a:off x="0" y="0"/>
                      <a:ext cx="5400040" cy="7635875"/>
                    </a:xfrm>
                    <a:prstGeom prst="rect">
                      <a:avLst/>
                    </a:prstGeom>
                    <a:noFill/>
                    <a:ln>
                      <a:noFill/>
                    </a:ln>
                  </pic:spPr>
                </pic:pic>
              </a:graphicData>
            </a:graphic>
          </wp:inline>
        </w:drawing>
      </w:r>
    </w:p>
    <w:p>
      <w:pPr>
        <w:jc w:val="center"/>
      </w:pPr>
      <w:r>
        <w:drawing>
          <wp:inline distT="0" distB="0" distL="114300" distR="114300">
            <wp:extent cx="5400040" cy="7633335"/>
            <wp:effectExtent l="0" t="0" r="10160" b="571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41"/>
                    <a:stretch>
                      <a:fillRect/>
                    </a:stretch>
                  </pic:blipFill>
                  <pic:spPr>
                    <a:xfrm>
                      <a:off x="0" y="0"/>
                      <a:ext cx="5400040" cy="7633335"/>
                    </a:xfrm>
                    <a:prstGeom prst="rect">
                      <a:avLst/>
                    </a:prstGeom>
                    <a:noFill/>
                    <a:ln>
                      <a:noFill/>
                    </a:ln>
                  </pic:spPr>
                </pic:pic>
              </a:graphicData>
            </a:graphic>
          </wp:inline>
        </w:drawing>
      </w:r>
    </w:p>
    <w:p>
      <w:pPr>
        <w:jc w:val="center"/>
        <w:rPr>
          <w:rFonts w:hint="eastAsia" w:ascii="微软雅黑" w:hAnsi="微软雅黑" w:eastAsia="微软雅黑" w:cs="微软雅黑"/>
          <w:lang w:val="en-US" w:eastAsia="zh-CN"/>
        </w:rPr>
      </w:pPr>
      <w:r>
        <w:drawing>
          <wp:inline distT="0" distB="0" distL="114300" distR="114300">
            <wp:extent cx="5400040" cy="7639685"/>
            <wp:effectExtent l="0" t="0" r="10160" b="1841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42"/>
                    <a:stretch>
                      <a:fillRect/>
                    </a:stretch>
                  </pic:blipFill>
                  <pic:spPr>
                    <a:xfrm>
                      <a:off x="0" y="0"/>
                      <a:ext cx="5400040" cy="7639685"/>
                    </a:xfrm>
                    <a:prstGeom prst="rect">
                      <a:avLst/>
                    </a:prstGeom>
                    <a:noFill/>
                    <a:ln>
                      <a:noFill/>
                    </a:ln>
                  </pic:spPr>
                </pic:pic>
              </a:graphicData>
            </a:graphic>
          </wp:inline>
        </w:drawing>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default" w:ascii="微软雅黑" w:hAnsi="微软雅黑" w:eastAsia="微软雅黑" w:cs="微软雅黑"/>
          <w:lang w:val="en-US" w:eastAsia="zh-CN"/>
        </w:rPr>
      </w:pPr>
      <w:bookmarkStart w:id="50" w:name="_Toc5801"/>
      <w:r>
        <w:rPr>
          <w:rFonts w:hint="eastAsia" w:ascii="微软雅黑" w:hAnsi="微软雅黑" w:eastAsia="微软雅黑" w:cs="微软雅黑"/>
          <w:lang w:val="en-US" w:eastAsia="zh-CN"/>
        </w:rPr>
        <w:t>Appendix D ISO50001 Electricity Report (PDF)</w:t>
      </w:r>
      <w:bookmarkEnd w:id="50"/>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37145"/>
            <wp:effectExtent l="0" t="0" r="10160" b="1905"/>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43"/>
                    <a:stretch>
                      <a:fillRect/>
                    </a:stretch>
                  </pic:blipFill>
                  <pic:spPr>
                    <a:xfrm>
                      <a:off x="0" y="0"/>
                      <a:ext cx="5400040" cy="7637145"/>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39050"/>
            <wp:effectExtent l="0" t="0" r="10160" b="0"/>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44"/>
                    <a:stretch>
                      <a:fillRect/>
                    </a:stretch>
                  </pic:blipFill>
                  <pic:spPr>
                    <a:xfrm>
                      <a:off x="0" y="0"/>
                      <a:ext cx="5400040" cy="763905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40320"/>
            <wp:effectExtent l="0" t="0" r="10160" b="17780"/>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45"/>
                    <a:stretch>
                      <a:fillRect/>
                    </a:stretch>
                  </pic:blipFill>
                  <pic:spPr>
                    <a:xfrm>
                      <a:off x="0" y="0"/>
                      <a:ext cx="5400040" cy="7640320"/>
                    </a:xfrm>
                    <a:prstGeom prst="rect">
                      <a:avLst/>
                    </a:prstGeom>
                    <a:noFill/>
                    <a:ln>
                      <a:noFill/>
                    </a:ln>
                  </pic:spPr>
                </pic:pic>
              </a:graphicData>
            </a:graphic>
          </wp:inline>
        </w:drawing>
      </w:r>
    </w:p>
    <w:p>
      <w:pPr>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lang w:val="en-US" w:eastAsia="zh-CN"/>
        </w:rPr>
      </w:pPr>
      <w:r>
        <w:drawing>
          <wp:inline distT="0" distB="0" distL="114300" distR="114300">
            <wp:extent cx="5400040" cy="7653655"/>
            <wp:effectExtent l="0" t="0" r="10160" b="4445"/>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46"/>
                    <a:stretch>
                      <a:fillRect/>
                    </a:stretch>
                  </pic:blipFill>
                  <pic:spPr>
                    <a:xfrm>
                      <a:off x="0" y="0"/>
                      <a:ext cx="5400040" cy="7653655"/>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680" w:right="680" w:bottom="680" w:left="680" w:header="851" w:footer="595"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1"/>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jc w:val="center"/>
      <w:rPr>
        <w:sz w:val="20"/>
        <w:szCs w:val="21"/>
      </w:rPr>
    </w:pPr>
    <w:r>
      <w:rPr>
        <w:rFonts w:hint="default" w:ascii="Times New Roman" w:hAnsi="Times New Roman" w:eastAsia="宋体" w:cs="Times New Roman"/>
        <w:color w:val="000000"/>
        <w:kern w:val="0"/>
        <w:sz w:val="11"/>
        <w:szCs w:val="11"/>
        <w:lang w:val="en-US" w:eastAsia="zh-CN" w:bidi="ar"/>
      </w:rPr>
      <w:t xml:space="preserve">CRY Sound Co., Ltd </w:t>
    </w:r>
    <w:r>
      <w:rPr>
        <w:rFonts w:hint="eastAsia" w:ascii="Times New Roman" w:hAnsi="Times New Roman" w:eastAsia="宋体" w:cs="Times New Roman"/>
        <w:color w:val="000000"/>
        <w:kern w:val="0"/>
        <w:sz w:val="11"/>
        <w:szCs w:val="11"/>
        <w:lang w:val="en-US" w:eastAsia="zh-CN" w:bidi="ar"/>
      </w:rPr>
      <w:t xml:space="preserve">  </w:t>
    </w:r>
    <w:r>
      <w:rPr>
        <w:rFonts w:hint="default" w:ascii="Times New Roman" w:hAnsi="Times New Roman" w:eastAsia="宋体" w:cs="Times New Roman"/>
        <w:color w:val="000000"/>
        <w:kern w:val="0"/>
        <w:sz w:val="11"/>
        <w:szCs w:val="11"/>
        <w:lang w:val="en-US" w:eastAsia="zh-CN" w:bidi="ar"/>
      </w:rPr>
      <w:t>Add:#10,XianqiaoRd,ZhongtaiStreet,YuhangDistrict,Hangzhou,Zhejiang</w:t>
    </w:r>
    <w:r>
      <w:rPr>
        <w:rFonts w:hint="eastAsia" w:ascii="Times New Roman" w:hAnsi="Times New Roman" w:eastAsia="宋体" w:cs="Times New Roman"/>
        <w:color w:val="000000"/>
        <w:kern w:val="0"/>
        <w:sz w:val="11"/>
        <w:szCs w:val="11"/>
        <w:lang w:val="en-US" w:eastAsia="zh-CN" w:bidi="ar"/>
      </w:rPr>
      <w:t xml:space="preserve"> </w:t>
    </w:r>
    <w:r>
      <w:rPr>
        <w:rFonts w:hint="default" w:ascii="Times New Roman" w:hAnsi="Times New Roman" w:eastAsia="宋体" w:cs="Times New Roman"/>
        <w:color w:val="000000"/>
        <w:kern w:val="0"/>
        <w:sz w:val="11"/>
        <w:szCs w:val="11"/>
        <w:lang w:val="en-US" w:eastAsia="zh-CN" w:bidi="ar"/>
      </w:rPr>
      <w:t xml:space="preserve">Province,China </w:t>
    </w:r>
    <w:r>
      <w:rPr>
        <w:rFonts w:hint="eastAsia" w:ascii="Times New Roman" w:hAnsi="Times New Roman" w:eastAsia="宋体" w:cs="Times New Roman"/>
        <w:color w:val="000000"/>
        <w:kern w:val="0"/>
        <w:sz w:val="11"/>
        <w:szCs w:val="11"/>
        <w:lang w:val="en-US" w:eastAsia="zh-CN" w:bidi="ar"/>
      </w:rPr>
      <w:t xml:space="preserve">  </w:t>
    </w:r>
    <w:r>
      <w:rPr>
        <w:rFonts w:hint="default" w:ascii="Times New Roman" w:hAnsi="Times New Roman" w:eastAsia="宋体" w:cs="Times New Roman"/>
        <w:color w:val="000000"/>
        <w:kern w:val="0"/>
        <w:sz w:val="11"/>
        <w:szCs w:val="11"/>
        <w:lang w:val="en-US" w:eastAsia="zh-CN" w:bidi="ar"/>
      </w:rPr>
      <w:t>Tel: +86-571-88225198</w:t>
    </w:r>
    <w:r>
      <w:rPr>
        <w:rFonts w:hint="eastAsia" w:ascii="Times New Roman" w:hAnsi="Times New Roman" w:eastAsia="宋体" w:cs="Times New Roman"/>
        <w:color w:val="000000"/>
        <w:kern w:val="0"/>
        <w:sz w:val="11"/>
        <w:szCs w:val="11"/>
        <w:lang w:val="en-US" w:eastAsia="zh-CN" w:bidi="ar"/>
      </w:rPr>
      <w:t xml:space="preserve">  </w:t>
    </w:r>
    <w:r>
      <w:rPr>
        <w:rFonts w:hint="default" w:ascii="Times New Roman" w:hAnsi="Times New Roman" w:eastAsia="宋体" w:cs="Times New Roman"/>
        <w:color w:val="000000"/>
        <w:kern w:val="0"/>
        <w:sz w:val="11"/>
        <w:szCs w:val="11"/>
        <w:lang w:val="en-US" w:eastAsia="zh-CN" w:bidi="ar"/>
      </w:rPr>
      <w:t xml:space="preserve"> E-mail</w:t>
    </w:r>
    <w:r>
      <w:rPr>
        <w:rFonts w:ascii="黑体" w:hAnsi="宋体" w:eastAsia="黑体" w:cs="黑体"/>
        <w:color w:val="000000"/>
        <w:kern w:val="0"/>
        <w:sz w:val="11"/>
        <w:szCs w:val="11"/>
        <w:lang w:val="en-US" w:eastAsia="zh-CN" w:bidi="ar"/>
      </w:rPr>
      <w:t>：</w:t>
    </w:r>
    <w:r>
      <w:rPr>
        <w:rFonts w:hint="default" w:ascii="Times New Roman" w:hAnsi="Times New Roman" w:eastAsia="宋体" w:cs="Times New Roman"/>
        <w:color w:val="000000"/>
        <w:kern w:val="0"/>
        <w:sz w:val="11"/>
        <w:szCs w:val="11"/>
        <w:u w:val="none"/>
        <w:lang w:val="en-US" w:eastAsia="zh-CN" w:bidi="ar"/>
      </w:rPr>
      <w:t>cry@crysound.com</w:t>
    </w:r>
    <w:r>
      <w:rPr>
        <w:rFonts w:hint="eastAsia" w:ascii="Times New Roman" w:hAnsi="Times New Roman" w:eastAsia="宋体" w:cs="Times New Roman"/>
        <w:color w:val="000000"/>
        <w:kern w:val="0"/>
        <w:sz w:val="11"/>
        <w:szCs w:val="11"/>
        <w:lang w:val="en-US" w:eastAsia="zh-CN" w:bidi="ar"/>
      </w:rPr>
      <w:t xml:space="preserve">  </w:t>
    </w:r>
    <w:r>
      <w:rPr>
        <w:rFonts w:hint="default" w:ascii="Times New Roman" w:hAnsi="Times New Roman" w:eastAsia="宋体" w:cs="Times New Roman"/>
        <w:color w:val="000000"/>
        <w:kern w:val="0"/>
        <w:sz w:val="11"/>
        <w:szCs w:val="11"/>
        <w:lang w:val="en-US" w:eastAsia="zh-CN" w:bidi="ar"/>
      </w:rPr>
      <w:t>www.crysound.com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rFonts w:hint="default"/>
        <w:lang w:val="en-US" w:eastAsia="zh-CN"/>
      </w:rPr>
    </w:pPr>
    <w:r>
      <w:drawing>
        <wp:inline distT="0" distB="0" distL="0" distR="0">
          <wp:extent cx="2526030" cy="266700"/>
          <wp:effectExtent l="0" t="0" r="7620" b="0"/>
          <wp:docPr id="19" name="图片 0" descr="QQ截图20171012103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QQ截图20171012103013.png"/>
                  <pic:cNvPicPr>
                    <a:picLocks noChangeAspect="1"/>
                  </pic:cNvPicPr>
                </pic:nvPicPr>
                <pic:blipFill>
                  <a:blip r:embed="rId1"/>
                  <a:stretch>
                    <a:fillRect/>
                  </a:stretch>
                </pic:blipFill>
                <pic:spPr>
                  <a:xfrm>
                    <a:off x="0" y="0"/>
                    <a:ext cx="2531922" cy="267453"/>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 xml:space="preserve"> </w:t>
    </w:r>
    <w:r>
      <w:rPr>
        <w:rFonts w:hint="eastAsia"/>
        <w:lang w:val="en-US" w:eastAsia="zh-CN"/>
      </w:rPr>
      <w:tab/>
    </w:r>
    <w:r>
      <w:rPr>
        <w:rFonts w:hint="eastAsia"/>
        <w:sz w:val="24"/>
        <w:szCs w:val="24"/>
        <w:lang w:val="en-US" w:eastAsia="zh-CN"/>
      </w:rPr>
      <w:t>2023.09.12   V2.0</w:t>
    </w:r>
  </w:p>
  <w:p>
    <w:pPr>
      <w:pStyle w:val="17"/>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A694AA"/>
    <w:multiLevelType w:val="singleLevel"/>
    <w:tmpl w:val="A1A694AA"/>
    <w:lvl w:ilvl="0" w:tentative="0">
      <w:start w:val="1"/>
      <w:numFmt w:val="bullet"/>
      <w:lvlText w:val=""/>
      <w:lvlJc w:val="left"/>
      <w:pPr>
        <w:ind w:left="420" w:hanging="420"/>
      </w:pPr>
      <w:rPr>
        <w:rFonts w:hint="default" w:ascii="Wingdings" w:hAnsi="Wingdings"/>
      </w:rPr>
    </w:lvl>
  </w:abstractNum>
  <w:abstractNum w:abstractNumId="1">
    <w:nsid w:val="A72A3067"/>
    <w:multiLevelType w:val="singleLevel"/>
    <w:tmpl w:val="A72A3067"/>
    <w:lvl w:ilvl="0" w:tentative="0">
      <w:start w:val="1"/>
      <w:numFmt w:val="bullet"/>
      <w:lvlText w:val=""/>
      <w:lvlJc w:val="left"/>
      <w:pPr>
        <w:ind w:left="420" w:hanging="420"/>
      </w:pPr>
      <w:rPr>
        <w:rFonts w:hint="default" w:ascii="Wingdings" w:hAnsi="Wingdings"/>
      </w:rPr>
    </w:lvl>
  </w:abstractNum>
  <w:abstractNum w:abstractNumId="2">
    <w:nsid w:val="AE21EAD9"/>
    <w:multiLevelType w:val="singleLevel"/>
    <w:tmpl w:val="AE21EAD9"/>
    <w:lvl w:ilvl="0" w:tentative="0">
      <w:start w:val="1"/>
      <w:numFmt w:val="bullet"/>
      <w:lvlText w:val=""/>
      <w:lvlJc w:val="left"/>
      <w:pPr>
        <w:ind w:left="420" w:hanging="420"/>
      </w:pPr>
      <w:rPr>
        <w:rFonts w:hint="default" w:ascii="Wingdings" w:hAnsi="Wingdings"/>
      </w:rPr>
    </w:lvl>
  </w:abstractNum>
  <w:abstractNum w:abstractNumId="3">
    <w:nsid w:val="B1F446A4"/>
    <w:multiLevelType w:val="singleLevel"/>
    <w:tmpl w:val="B1F446A4"/>
    <w:lvl w:ilvl="0" w:tentative="0">
      <w:start w:val="1"/>
      <w:numFmt w:val="bullet"/>
      <w:lvlText w:val=""/>
      <w:lvlJc w:val="left"/>
      <w:pPr>
        <w:ind w:left="420" w:hanging="420"/>
      </w:pPr>
      <w:rPr>
        <w:rFonts w:hint="default" w:ascii="Wingdings" w:hAnsi="Wingdings"/>
      </w:rPr>
    </w:lvl>
  </w:abstractNum>
  <w:abstractNum w:abstractNumId="4">
    <w:nsid w:val="B9D0E94C"/>
    <w:multiLevelType w:val="singleLevel"/>
    <w:tmpl w:val="B9D0E94C"/>
    <w:lvl w:ilvl="0" w:tentative="0">
      <w:start w:val="1"/>
      <w:numFmt w:val="bullet"/>
      <w:lvlText w:val=""/>
      <w:lvlJc w:val="left"/>
      <w:pPr>
        <w:ind w:left="420" w:hanging="420"/>
      </w:pPr>
      <w:rPr>
        <w:rFonts w:hint="default" w:ascii="Wingdings" w:hAnsi="Wingdings"/>
      </w:rPr>
    </w:lvl>
  </w:abstractNum>
  <w:abstractNum w:abstractNumId="5">
    <w:nsid w:val="C74E1FEE"/>
    <w:multiLevelType w:val="singleLevel"/>
    <w:tmpl w:val="C74E1FEE"/>
    <w:lvl w:ilvl="0" w:tentative="0">
      <w:start w:val="1"/>
      <w:numFmt w:val="bullet"/>
      <w:lvlText w:val=""/>
      <w:lvlJc w:val="left"/>
      <w:pPr>
        <w:ind w:left="420" w:hanging="420"/>
      </w:pPr>
      <w:rPr>
        <w:rFonts w:hint="default" w:ascii="Wingdings" w:hAnsi="Wingdings"/>
      </w:rPr>
    </w:lvl>
  </w:abstractNum>
  <w:abstractNum w:abstractNumId="6">
    <w:nsid w:val="D15B3815"/>
    <w:multiLevelType w:val="singleLevel"/>
    <w:tmpl w:val="D15B3815"/>
    <w:lvl w:ilvl="0" w:tentative="0">
      <w:start w:val="1"/>
      <w:numFmt w:val="bullet"/>
      <w:lvlText w:val=""/>
      <w:lvlJc w:val="left"/>
      <w:pPr>
        <w:ind w:left="420" w:hanging="420"/>
      </w:pPr>
      <w:rPr>
        <w:rFonts w:hint="default" w:ascii="Wingdings" w:hAnsi="Wingdings"/>
      </w:rPr>
    </w:lvl>
  </w:abstractNum>
  <w:abstractNum w:abstractNumId="7">
    <w:nsid w:val="F03F1A89"/>
    <w:multiLevelType w:val="singleLevel"/>
    <w:tmpl w:val="F03F1A89"/>
    <w:lvl w:ilvl="0" w:tentative="0">
      <w:start w:val="1"/>
      <w:numFmt w:val="bullet"/>
      <w:lvlText w:val=""/>
      <w:lvlJc w:val="left"/>
      <w:pPr>
        <w:ind w:left="420" w:hanging="420"/>
      </w:pPr>
      <w:rPr>
        <w:rFonts w:hint="default" w:ascii="Wingdings" w:hAnsi="Wingdings"/>
      </w:rPr>
    </w:lvl>
  </w:abstractNum>
  <w:abstractNum w:abstractNumId="8">
    <w:nsid w:val="FC6460CF"/>
    <w:multiLevelType w:val="multilevel"/>
    <w:tmpl w:val="FC6460C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9">
    <w:nsid w:val="239535B9"/>
    <w:multiLevelType w:val="singleLevel"/>
    <w:tmpl w:val="239535B9"/>
    <w:lvl w:ilvl="0" w:tentative="0">
      <w:start w:val="1"/>
      <w:numFmt w:val="bullet"/>
      <w:lvlText w:val=""/>
      <w:lvlJc w:val="left"/>
      <w:pPr>
        <w:ind w:left="420" w:hanging="420"/>
      </w:pPr>
      <w:rPr>
        <w:rFonts w:hint="default" w:ascii="Wingdings" w:hAnsi="Wingdings"/>
      </w:rPr>
    </w:lvl>
  </w:abstractNum>
  <w:abstractNum w:abstractNumId="10">
    <w:nsid w:val="3C0BBE7C"/>
    <w:multiLevelType w:val="singleLevel"/>
    <w:tmpl w:val="3C0BBE7C"/>
    <w:lvl w:ilvl="0" w:tentative="0">
      <w:start w:val="1"/>
      <w:numFmt w:val="bullet"/>
      <w:lvlText w:val=""/>
      <w:lvlJc w:val="left"/>
      <w:pPr>
        <w:ind w:left="420" w:hanging="420"/>
      </w:pPr>
      <w:rPr>
        <w:rFonts w:hint="default" w:ascii="Wingdings" w:hAnsi="Wingdings"/>
      </w:rPr>
    </w:lvl>
  </w:abstractNum>
  <w:num w:numId="1">
    <w:abstractNumId w:val="8"/>
  </w:num>
  <w:num w:numId="2">
    <w:abstractNumId w:val="6"/>
  </w:num>
  <w:num w:numId="3">
    <w:abstractNumId w:val="7"/>
  </w:num>
  <w:num w:numId="4">
    <w:abstractNumId w:val="3"/>
  </w:num>
  <w:num w:numId="5">
    <w:abstractNumId w:val="10"/>
  </w:num>
  <w:num w:numId="6">
    <w:abstractNumId w:val="0"/>
  </w:num>
  <w:num w:numId="7">
    <w:abstractNumId w:val="9"/>
  </w:num>
  <w:num w:numId="8">
    <w:abstractNumId w:val="1"/>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yYWIwNzQ4MjNjYmU5ZGY3Njc3MzMxMzgzYWZlOWEifQ=="/>
  </w:docVars>
  <w:rsids>
    <w:rsidRoot w:val="00AB0778"/>
    <w:rsid w:val="000255A4"/>
    <w:rsid w:val="000B3411"/>
    <w:rsid w:val="00183F18"/>
    <w:rsid w:val="001879F9"/>
    <w:rsid w:val="001C3DA3"/>
    <w:rsid w:val="00287513"/>
    <w:rsid w:val="003A1F5C"/>
    <w:rsid w:val="0040046B"/>
    <w:rsid w:val="00432CDE"/>
    <w:rsid w:val="004640D4"/>
    <w:rsid w:val="00471141"/>
    <w:rsid w:val="00611384"/>
    <w:rsid w:val="0064383D"/>
    <w:rsid w:val="006F1361"/>
    <w:rsid w:val="00776EF3"/>
    <w:rsid w:val="007D7E74"/>
    <w:rsid w:val="00901139"/>
    <w:rsid w:val="00920947"/>
    <w:rsid w:val="009266A7"/>
    <w:rsid w:val="0099204D"/>
    <w:rsid w:val="009B4573"/>
    <w:rsid w:val="009E413B"/>
    <w:rsid w:val="00A40263"/>
    <w:rsid w:val="00AB0778"/>
    <w:rsid w:val="00B16BA1"/>
    <w:rsid w:val="00BD000E"/>
    <w:rsid w:val="00C40D81"/>
    <w:rsid w:val="00C47F45"/>
    <w:rsid w:val="00C74428"/>
    <w:rsid w:val="00CA3409"/>
    <w:rsid w:val="00DA134A"/>
    <w:rsid w:val="00FD3CA5"/>
    <w:rsid w:val="013F6FF7"/>
    <w:rsid w:val="03561F09"/>
    <w:rsid w:val="0550354F"/>
    <w:rsid w:val="068C2BC9"/>
    <w:rsid w:val="0A6924B8"/>
    <w:rsid w:val="0DC31B90"/>
    <w:rsid w:val="0DE91189"/>
    <w:rsid w:val="0FFC31D0"/>
    <w:rsid w:val="10FF5592"/>
    <w:rsid w:val="112371A2"/>
    <w:rsid w:val="119E3428"/>
    <w:rsid w:val="130A0E8B"/>
    <w:rsid w:val="135926AB"/>
    <w:rsid w:val="14CB297D"/>
    <w:rsid w:val="14E7655D"/>
    <w:rsid w:val="19B93D8A"/>
    <w:rsid w:val="19CF626F"/>
    <w:rsid w:val="1C8E1008"/>
    <w:rsid w:val="1CB512D0"/>
    <w:rsid w:val="1EFA3C38"/>
    <w:rsid w:val="209E0A4E"/>
    <w:rsid w:val="25127927"/>
    <w:rsid w:val="25743490"/>
    <w:rsid w:val="2F3416E2"/>
    <w:rsid w:val="312406A1"/>
    <w:rsid w:val="315B01E3"/>
    <w:rsid w:val="31CD7373"/>
    <w:rsid w:val="32DA3BC6"/>
    <w:rsid w:val="39DB651A"/>
    <w:rsid w:val="3AF52CE0"/>
    <w:rsid w:val="3B5708D9"/>
    <w:rsid w:val="3BB0564D"/>
    <w:rsid w:val="43BA7557"/>
    <w:rsid w:val="44C10289"/>
    <w:rsid w:val="479F4EDF"/>
    <w:rsid w:val="48865D44"/>
    <w:rsid w:val="4A34774F"/>
    <w:rsid w:val="4A5A5896"/>
    <w:rsid w:val="4A954441"/>
    <w:rsid w:val="4C7713FD"/>
    <w:rsid w:val="4C833E81"/>
    <w:rsid w:val="4E773219"/>
    <w:rsid w:val="4E9A181E"/>
    <w:rsid w:val="53A309BD"/>
    <w:rsid w:val="54021428"/>
    <w:rsid w:val="54207C40"/>
    <w:rsid w:val="56022255"/>
    <w:rsid w:val="573B0C97"/>
    <w:rsid w:val="59A46517"/>
    <w:rsid w:val="5AA04B85"/>
    <w:rsid w:val="5BC8419B"/>
    <w:rsid w:val="5BCC2439"/>
    <w:rsid w:val="5E5D228B"/>
    <w:rsid w:val="61120FDA"/>
    <w:rsid w:val="63CC260F"/>
    <w:rsid w:val="670074C7"/>
    <w:rsid w:val="68147D88"/>
    <w:rsid w:val="6A5764F7"/>
    <w:rsid w:val="6B482BFB"/>
    <w:rsid w:val="6C022DB1"/>
    <w:rsid w:val="6C3D0414"/>
    <w:rsid w:val="6C5648E3"/>
    <w:rsid w:val="6DB758D8"/>
    <w:rsid w:val="6E966028"/>
    <w:rsid w:val="6EEA46FD"/>
    <w:rsid w:val="701638C9"/>
    <w:rsid w:val="724F2493"/>
    <w:rsid w:val="73F30934"/>
    <w:rsid w:val="74E11C15"/>
    <w:rsid w:val="76377972"/>
    <w:rsid w:val="76A1711C"/>
    <w:rsid w:val="78D32260"/>
    <w:rsid w:val="7A491322"/>
    <w:rsid w:val="7C3D2E7A"/>
    <w:rsid w:val="7C9670FF"/>
    <w:rsid w:val="7CE51E95"/>
    <w:rsid w:val="7ED14F91"/>
    <w:rsid w:val="7F7F7F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9"/>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0"/>
    <w:semiHidden/>
    <w:unhideWhenUsed/>
    <w:qFormat/>
    <w:uiPriority w:val="99"/>
    <w:rPr>
      <w:sz w:val="18"/>
      <w:szCs w:val="18"/>
    </w:rPr>
  </w:style>
  <w:style w:type="paragraph" w:styleId="14">
    <w:name w:val="Document Map"/>
    <w:basedOn w:val="1"/>
    <w:link w:val="32"/>
    <w:semiHidden/>
    <w:unhideWhenUsed/>
    <w:qFormat/>
    <w:uiPriority w:val="99"/>
    <w:rPr>
      <w:rFonts w:ascii="宋体" w:eastAsia="宋体"/>
      <w:sz w:val="18"/>
      <w:szCs w:val="18"/>
    </w:rPr>
  </w:style>
  <w:style w:type="character" w:styleId="15">
    <w:name w:val="FollowedHyperlink"/>
    <w:basedOn w:val="11"/>
    <w:semiHidden/>
    <w:unhideWhenUsed/>
    <w:qFormat/>
    <w:uiPriority w:val="99"/>
    <w:rPr>
      <w:color w:val="800080" w:themeColor="followedHyperlink"/>
      <w:u w:val="single"/>
      <w14:textFill>
        <w14:solidFill>
          <w14:schemeClr w14:val="folHlink"/>
        </w14:solidFill>
      </w14:textFill>
    </w:r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character" w:styleId="18">
    <w:name w:val="Hyperlink"/>
    <w:basedOn w:val="11"/>
    <w:unhideWhenUsed/>
    <w:qFormat/>
    <w:uiPriority w:val="99"/>
    <w:rPr>
      <w:color w:val="0000FF" w:themeColor="hyperlink"/>
      <w:u w:val="single"/>
      <w14:textFill>
        <w14:solidFill>
          <w14:schemeClr w14:val="hlink"/>
        </w14:solidFill>
      </w14:textFill>
    </w:rPr>
  </w:style>
  <w:style w:type="paragraph" w:styleId="1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20">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
    <w:name w:val="toc 1"/>
    <w:basedOn w:val="1"/>
    <w:next w:val="1"/>
    <w:semiHidden/>
    <w:unhideWhenUsed/>
    <w:qFormat/>
    <w:uiPriority w:val="39"/>
  </w:style>
  <w:style w:type="paragraph" w:styleId="22">
    <w:name w:val="toc 2"/>
    <w:basedOn w:val="1"/>
    <w:next w:val="1"/>
    <w:semiHidden/>
    <w:unhideWhenUsed/>
    <w:qFormat/>
    <w:uiPriority w:val="39"/>
    <w:pPr>
      <w:ind w:left="420" w:leftChars="200"/>
    </w:pPr>
  </w:style>
  <w:style w:type="paragraph" w:styleId="23">
    <w:name w:val="toc 3"/>
    <w:basedOn w:val="1"/>
    <w:next w:val="1"/>
    <w:semiHidden/>
    <w:unhideWhenUsed/>
    <w:qFormat/>
    <w:uiPriority w:val="39"/>
    <w:pPr>
      <w:ind w:left="840" w:leftChars="400"/>
    </w:pPr>
  </w:style>
  <w:style w:type="table" w:styleId="24">
    <w:name w:val="Light Shading Accent 5"/>
    <w:basedOn w:val="12"/>
    <w:qFormat/>
    <w:uiPriority w:val="60"/>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25">
    <w:name w:val="Light Grid Accent 1"/>
    <w:basedOn w:val="12"/>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26">
    <w:name w:val="Medium Shading 1 Accent 1"/>
    <w:basedOn w:val="12"/>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7">
    <w:name w:val="Medium Grid 3 Accent 1"/>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character" w:customStyle="1" w:styleId="28">
    <w:name w:val="页眉 Char"/>
    <w:basedOn w:val="11"/>
    <w:link w:val="17"/>
    <w:qFormat/>
    <w:uiPriority w:val="99"/>
    <w:rPr>
      <w:sz w:val="18"/>
      <w:szCs w:val="18"/>
    </w:rPr>
  </w:style>
  <w:style w:type="character" w:customStyle="1" w:styleId="29">
    <w:name w:val="页脚 Char"/>
    <w:basedOn w:val="11"/>
    <w:link w:val="16"/>
    <w:qFormat/>
    <w:uiPriority w:val="99"/>
    <w:rPr>
      <w:sz w:val="18"/>
      <w:szCs w:val="18"/>
    </w:rPr>
  </w:style>
  <w:style w:type="character" w:customStyle="1" w:styleId="30">
    <w:name w:val="批注框文本 Char"/>
    <w:basedOn w:val="11"/>
    <w:link w:val="13"/>
    <w:semiHidden/>
    <w:qFormat/>
    <w:uiPriority w:val="99"/>
    <w:rPr>
      <w:sz w:val="18"/>
      <w:szCs w:val="18"/>
    </w:rPr>
  </w:style>
  <w:style w:type="paragraph" w:styleId="31">
    <w:name w:val="List Paragraph"/>
    <w:basedOn w:val="1"/>
    <w:qFormat/>
    <w:uiPriority w:val="34"/>
    <w:pPr>
      <w:ind w:firstLine="420" w:firstLineChars="200"/>
    </w:pPr>
  </w:style>
  <w:style w:type="character" w:customStyle="1" w:styleId="32">
    <w:name w:val="文档结构图 Char"/>
    <w:basedOn w:val="11"/>
    <w:link w:val="14"/>
    <w:semiHidden/>
    <w:qFormat/>
    <w:uiPriority w:val="99"/>
    <w:rPr>
      <w:rFonts w:ascii="宋体" w:eastAsia="宋体"/>
      <w:sz w:val="18"/>
      <w:szCs w:val="18"/>
    </w:rPr>
  </w:style>
  <w:style w:type="paragraph" w:customStyle="1" w:styleId="33">
    <w:name w:val="WPSOffice手动目录 1"/>
    <w:qFormat/>
    <w:uiPriority w:val="0"/>
    <w:pPr>
      <w:ind w:leftChars="0"/>
    </w:pPr>
    <w:rPr>
      <w:rFonts w:asciiTheme="minorHAnsi" w:hAnsiTheme="minorHAnsi" w:eastAsiaTheme="minorEastAsia" w:cstheme="minorBidi"/>
      <w:sz w:val="20"/>
      <w:szCs w:val="20"/>
    </w:rPr>
  </w:style>
  <w:style w:type="paragraph" w:customStyle="1" w:styleId="34">
    <w:name w:val="WPSOffice手动目录 2"/>
    <w:qFormat/>
    <w:uiPriority w:val="0"/>
    <w:pPr>
      <w:ind w:leftChars="200"/>
    </w:pPr>
    <w:rPr>
      <w:rFonts w:asciiTheme="minorHAnsi" w:hAnsiTheme="minorHAnsi" w:eastAsiaTheme="minorEastAsia" w:cstheme="minorBidi"/>
      <w:sz w:val="20"/>
      <w:szCs w:val="20"/>
    </w:rPr>
  </w:style>
  <w:style w:type="paragraph" w:customStyle="1" w:styleId="35">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AD43A-E0EC-49F8-A267-37473D39C9BA}">
  <ds:schemaRefs/>
</ds:datastoreItem>
</file>

<file path=docProps/app.xml><?xml version="1.0" encoding="utf-8"?>
<Properties xmlns="http://schemas.openxmlformats.org/officeDocument/2006/extended-properties" xmlns:vt="http://schemas.openxmlformats.org/officeDocument/2006/docPropsVTypes">
  <Template>Normal</Template>
  <Pages>11</Pages>
  <Words>2107</Words>
  <Characters>2253</Characters>
  <Lines>13</Lines>
  <Paragraphs>3</Paragraphs>
  <TotalTime>21</TotalTime>
  <ScaleCrop>false</ScaleCrop>
  <LinksUpToDate>false</LinksUpToDate>
  <CharactersWithSpaces>2490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2017-07-20T01:02:00Z</dcterms:created>
  <dc:creator>Jason Cao</dc:creator>
  <cp:lastModifiedBy>曹瀺</cp:lastModifiedBy>
  <cp:lastPrinted>2017-07-20T02:59:00Z</cp:lastPrinted>
  <dcterms:modified xsi:type="dcterms:W3CDTF">2023-10-09T09:17:46Z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B2F0FB6E587E49CCB5CB9B147050354B</vt:lpwstr>
  </property>
</Properties>
</file>